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A8" w:rsidRPr="00366E10" w:rsidRDefault="004D24A8" w:rsidP="004D24A8">
      <w:pPr>
        <w:shd w:val="pct15" w:color="auto" w:fill="auto"/>
        <w:tabs>
          <w:tab w:val="center" w:pos="4536"/>
          <w:tab w:val="right" w:pos="9072"/>
        </w:tabs>
        <w:jc w:val="center"/>
        <w:rPr>
          <w:rFonts w:ascii="Clarendon" w:hAnsi="Clarendon"/>
          <w:b/>
          <w:sz w:val="32"/>
        </w:rPr>
      </w:pPr>
      <w:r w:rsidRPr="00366E10">
        <w:rPr>
          <w:rFonts w:ascii="Clarendon" w:hAnsi="Clarendon"/>
          <w:b/>
          <w:sz w:val="32"/>
        </w:rPr>
        <w:t>Budapesti Békéltető Testület</w:t>
      </w:r>
    </w:p>
    <w:p w:rsidR="004D24A8" w:rsidRPr="00366E10" w:rsidRDefault="004D24A8" w:rsidP="004D24A8">
      <w:pPr>
        <w:tabs>
          <w:tab w:val="center" w:pos="4536"/>
          <w:tab w:val="right" w:pos="9072"/>
        </w:tabs>
        <w:jc w:val="center"/>
        <w:rPr>
          <w:i/>
        </w:rPr>
      </w:pPr>
      <w:r w:rsidRPr="00366E10">
        <w:rPr>
          <w:i/>
        </w:rPr>
        <w:t>1016 Budapest, Krisztina krt.99.</w:t>
      </w:r>
    </w:p>
    <w:p w:rsidR="004D24A8" w:rsidRPr="00366E10" w:rsidRDefault="004D24A8" w:rsidP="004D24A8">
      <w:pPr>
        <w:tabs>
          <w:tab w:val="center" w:pos="4536"/>
          <w:tab w:val="right" w:pos="9072"/>
        </w:tabs>
        <w:jc w:val="center"/>
        <w:rPr>
          <w:i/>
        </w:rPr>
      </w:pPr>
      <w:r w:rsidRPr="00366E10">
        <w:rPr>
          <w:i/>
        </w:rPr>
        <w:t xml:space="preserve"> Levelezési cím:1253 Budapest, Pf.10</w:t>
      </w:r>
    </w:p>
    <w:p w:rsidR="004D24A8" w:rsidRPr="00366E10" w:rsidRDefault="004D24A8" w:rsidP="004D24A8">
      <w:pPr>
        <w:tabs>
          <w:tab w:val="center" w:pos="4536"/>
          <w:tab w:val="right" w:pos="9072"/>
        </w:tabs>
        <w:jc w:val="center"/>
        <w:rPr>
          <w:i/>
        </w:rPr>
      </w:pPr>
      <w:r w:rsidRPr="00366E10">
        <w:rPr>
          <w:i/>
        </w:rPr>
        <w:t xml:space="preserve">Telefon:488-2131 Fax:488-2186 </w:t>
      </w:r>
    </w:p>
    <w:p w:rsidR="004D24A8" w:rsidRPr="00366E10" w:rsidRDefault="004D24A8" w:rsidP="004D24A8">
      <w:pPr>
        <w:tabs>
          <w:tab w:val="left" w:pos="2410"/>
          <w:tab w:val="center" w:pos="4536"/>
          <w:tab w:val="right" w:pos="9072"/>
        </w:tabs>
        <w:jc w:val="center"/>
        <w:rPr>
          <w:i/>
        </w:rPr>
      </w:pPr>
      <w:proofErr w:type="gramStart"/>
      <w:r w:rsidRPr="00366E10">
        <w:rPr>
          <w:i/>
        </w:rPr>
        <w:t>e-mail</w:t>
      </w:r>
      <w:proofErr w:type="gramEnd"/>
      <w:r w:rsidRPr="00366E10">
        <w:rPr>
          <w:i/>
        </w:rPr>
        <w:t xml:space="preserve"> cím:bekelteto.testulet@bkik.hu</w:t>
      </w:r>
    </w:p>
    <w:p w:rsidR="004D24A8" w:rsidRPr="00366E10" w:rsidRDefault="004D24A8" w:rsidP="004D24A8">
      <w:pPr>
        <w:tabs>
          <w:tab w:val="center" w:pos="4536"/>
          <w:tab w:val="right" w:pos="9072"/>
        </w:tabs>
        <w:rPr>
          <w:i/>
        </w:rPr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98424</wp:posOffset>
                </wp:positionV>
                <wp:extent cx="6246495" cy="0"/>
                <wp:effectExtent l="0" t="0" r="20955" b="1905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258ADF" id="Egyenes összekötő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7.75pt" to="488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" strokeweight=".26mm">
                <v:stroke joinstyle="miter"/>
              </v:line>
            </w:pict>
          </mc:Fallback>
        </mc:AlternateContent>
      </w:r>
    </w:p>
    <w:p w:rsidR="004D24A8" w:rsidRPr="00366E10" w:rsidRDefault="004D24A8" w:rsidP="004D24A8">
      <w:pPr>
        <w:jc w:val="both"/>
        <w:rPr>
          <w:rFonts w:ascii="Verdana" w:hAnsi="Verdana"/>
          <w:b/>
        </w:rPr>
      </w:pPr>
    </w:p>
    <w:p w:rsidR="004D24A8" w:rsidRPr="00366E10" w:rsidRDefault="004D24A8" w:rsidP="004D24A8">
      <w:pPr>
        <w:rPr>
          <w:rFonts w:ascii="Verdana" w:hAnsi="Verdana"/>
          <w:b/>
        </w:rPr>
      </w:pPr>
    </w:p>
    <w:p w:rsidR="004D24A8" w:rsidRPr="00366E10" w:rsidRDefault="004D24A8" w:rsidP="004D24A8">
      <w:pPr>
        <w:rPr>
          <w:b/>
          <w:sz w:val="24"/>
          <w:szCs w:val="24"/>
        </w:rPr>
      </w:pPr>
      <w:r>
        <w:rPr>
          <w:b/>
          <w:sz w:val="24"/>
          <w:szCs w:val="24"/>
        </w:rPr>
        <w:t>BBT/0756/2016</w:t>
      </w:r>
    </w:p>
    <w:p w:rsidR="004D24A8" w:rsidRPr="00366E10" w:rsidRDefault="004D24A8" w:rsidP="004D24A8">
      <w:pPr>
        <w:rPr>
          <w:sz w:val="24"/>
          <w:szCs w:val="24"/>
        </w:rPr>
      </w:pPr>
    </w:p>
    <w:p w:rsidR="004D24A8" w:rsidRPr="00366E10" w:rsidRDefault="004D24A8" w:rsidP="004D24A8">
      <w:pPr>
        <w:jc w:val="both"/>
        <w:rPr>
          <w:sz w:val="24"/>
          <w:szCs w:val="24"/>
        </w:rPr>
      </w:pPr>
      <w:r w:rsidRPr="00366E10">
        <w:rPr>
          <w:sz w:val="24"/>
          <w:szCs w:val="24"/>
        </w:rPr>
        <w:t xml:space="preserve">Budapesti Békéltető Testület előtt fenti számon fogyasztó kérelmére a </w:t>
      </w:r>
      <w:r w:rsidR="0004388A">
        <w:rPr>
          <w:b/>
          <w:sz w:val="24"/>
          <w:szCs w:val="24"/>
        </w:rPr>
        <w:t xml:space="preserve">Fővárosi Vízművek </w:t>
      </w:r>
      <w:proofErr w:type="spellStart"/>
      <w:r w:rsidR="0004388A">
        <w:rPr>
          <w:b/>
          <w:sz w:val="24"/>
          <w:szCs w:val="24"/>
        </w:rPr>
        <w:t>Zrt</w:t>
      </w:r>
      <w:proofErr w:type="spellEnd"/>
      <w:r w:rsidR="0004388A">
        <w:rPr>
          <w:b/>
          <w:sz w:val="24"/>
          <w:szCs w:val="24"/>
        </w:rPr>
        <w:t>.</w:t>
      </w:r>
      <w:r w:rsidRPr="00366E10">
        <w:rPr>
          <w:b/>
          <w:sz w:val="24"/>
          <w:szCs w:val="24"/>
        </w:rPr>
        <w:t xml:space="preserve"> </w:t>
      </w:r>
      <w:r w:rsidRPr="00366E10">
        <w:rPr>
          <w:sz w:val="24"/>
          <w:szCs w:val="24"/>
        </w:rPr>
        <w:t>(</w:t>
      </w:r>
      <w:r w:rsidR="0004388A">
        <w:rPr>
          <w:sz w:val="24"/>
          <w:szCs w:val="24"/>
        </w:rPr>
        <w:t>1134</w:t>
      </w:r>
      <w:r w:rsidRPr="00366E10">
        <w:rPr>
          <w:sz w:val="24"/>
          <w:szCs w:val="24"/>
        </w:rPr>
        <w:t xml:space="preserve"> Buda</w:t>
      </w:r>
      <w:r w:rsidR="0004388A">
        <w:rPr>
          <w:sz w:val="24"/>
          <w:szCs w:val="24"/>
        </w:rPr>
        <w:t>pest</w:t>
      </w:r>
      <w:r w:rsidRPr="00366E10">
        <w:rPr>
          <w:sz w:val="24"/>
          <w:szCs w:val="24"/>
        </w:rPr>
        <w:t xml:space="preserve">, </w:t>
      </w:r>
      <w:r w:rsidR="0004388A">
        <w:rPr>
          <w:sz w:val="24"/>
          <w:szCs w:val="24"/>
        </w:rPr>
        <w:t>Váci út 23-27.</w:t>
      </w:r>
      <w:r w:rsidRPr="00366E10">
        <w:rPr>
          <w:sz w:val="24"/>
          <w:szCs w:val="24"/>
        </w:rPr>
        <w:t xml:space="preserve">) vállalkozással szemben a fogyasztói jogvita rendezése érdekében folyamatban levő ügyben az eljáró tanács alulírott napon a következő </w:t>
      </w:r>
    </w:p>
    <w:p w:rsidR="004D24A8" w:rsidRPr="00366E10" w:rsidRDefault="004D24A8" w:rsidP="004D24A8">
      <w:pPr>
        <w:jc w:val="center"/>
        <w:rPr>
          <w:b/>
          <w:sz w:val="24"/>
          <w:szCs w:val="24"/>
        </w:rPr>
      </w:pPr>
    </w:p>
    <w:p w:rsidR="004D24A8" w:rsidRPr="00366E10" w:rsidRDefault="004D24A8" w:rsidP="004D24A8">
      <w:pPr>
        <w:jc w:val="center"/>
        <w:rPr>
          <w:b/>
          <w:sz w:val="24"/>
          <w:szCs w:val="24"/>
        </w:rPr>
      </w:pPr>
      <w:r w:rsidRPr="00366E10">
        <w:rPr>
          <w:b/>
          <w:sz w:val="24"/>
          <w:szCs w:val="24"/>
        </w:rPr>
        <w:t>A J Á N L Á S T</w:t>
      </w:r>
    </w:p>
    <w:p w:rsidR="004D24A8" w:rsidRPr="00366E10" w:rsidRDefault="004D24A8" w:rsidP="004D24A8">
      <w:pPr>
        <w:rPr>
          <w:sz w:val="24"/>
          <w:szCs w:val="24"/>
        </w:rPr>
      </w:pPr>
      <w:proofErr w:type="gramStart"/>
      <w:r w:rsidRPr="00366E10">
        <w:rPr>
          <w:sz w:val="24"/>
          <w:szCs w:val="24"/>
        </w:rPr>
        <w:t>teszi</w:t>
      </w:r>
      <w:proofErr w:type="gramEnd"/>
      <w:r w:rsidRPr="00366E10">
        <w:rPr>
          <w:sz w:val="24"/>
          <w:szCs w:val="24"/>
        </w:rPr>
        <w:t>:</w:t>
      </w:r>
    </w:p>
    <w:p w:rsidR="004D24A8" w:rsidRPr="00366E10" w:rsidRDefault="004D24A8" w:rsidP="004D24A8">
      <w:pPr>
        <w:jc w:val="center"/>
        <w:rPr>
          <w:b/>
          <w:sz w:val="24"/>
          <w:szCs w:val="24"/>
        </w:rPr>
      </w:pPr>
    </w:p>
    <w:p w:rsidR="004D24A8" w:rsidRPr="00366E10" w:rsidRDefault="004D24A8" w:rsidP="004D24A8">
      <w:pPr>
        <w:jc w:val="both"/>
        <w:rPr>
          <w:b/>
          <w:bCs/>
          <w:i/>
          <w:iCs/>
          <w:sz w:val="24"/>
          <w:szCs w:val="24"/>
        </w:rPr>
      </w:pPr>
      <w:r w:rsidRPr="00366E10">
        <w:rPr>
          <w:b/>
          <w:bCs/>
          <w:i/>
          <w:iCs/>
          <w:sz w:val="24"/>
          <w:szCs w:val="24"/>
        </w:rPr>
        <w:t xml:space="preserve">A vállalkozás az írásba foglalt ajánlás kézhezvételét követő 15 napon belül </w:t>
      </w:r>
      <w:r w:rsidR="0004388A">
        <w:rPr>
          <w:b/>
          <w:bCs/>
          <w:i/>
          <w:iCs/>
          <w:sz w:val="24"/>
          <w:szCs w:val="24"/>
        </w:rPr>
        <w:t>törölje a 1119 Budapest, Hadak útja 39. szám alatti Társasház 2203561 gyári számú fővízmérőjére a 2012.06.20. és 2015.12.07. közötti időszakra kiterhelt 373 m</w:t>
      </w:r>
      <w:r w:rsidR="0004388A" w:rsidRPr="008E523C">
        <w:rPr>
          <w:b/>
          <w:bCs/>
          <w:i/>
          <w:iCs/>
          <w:sz w:val="24"/>
          <w:szCs w:val="24"/>
          <w:vertAlign w:val="superscript"/>
        </w:rPr>
        <w:t>3</w:t>
      </w:r>
      <w:r w:rsidR="0004388A">
        <w:rPr>
          <w:b/>
          <w:bCs/>
          <w:i/>
          <w:iCs/>
          <w:sz w:val="24"/>
          <w:szCs w:val="24"/>
        </w:rPr>
        <w:t xml:space="preserve"> víz díját.</w:t>
      </w:r>
    </w:p>
    <w:p w:rsidR="004D24A8" w:rsidRPr="00366E10" w:rsidRDefault="004D24A8" w:rsidP="004D24A8">
      <w:pPr>
        <w:rPr>
          <w:sz w:val="24"/>
          <w:szCs w:val="24"/>
        </w:rPr>
      </w:pPr>
    </w:p>
    <w:p w:rsidR="004D24A8" w:rsidRPr="00366E10" w:rsidRDefault="004D24A8" w:rsidP="004D24A8">
      <w:pPr>
        <w:autoSpaceDE w:val="0"/>
        <w:jc w:val="both"/>
        <w:rPr>
          <w:sz w:val="24"/>
          <w:szCs w:val="24"/>
        </w:rPr>
      </w:pPr>
      <w:r w:rsidRPr="00366E10">
        <w:rPr>
          <w:sz w:val="24"/>
          <w:szCs w:val="24"/>
        </w:rPr>
        <w:t xml:space="preserve">A tanács ajánlása ellen fellebbezésnek nincs helye, annak hatályon kívül helyezése - jogszabályban meghatározott esetekben kérhető a Fővárosi Törvényszéktől. </w:t>
      </w:r>
    </w:p>
    <w:p w:rsidR="004D24A8" w:rsidRPr="00366E10" w:rsidRDefault="004D24A8" w:rsidP="004D24A8">
      <w:pPr>
        <w:autoSpaceDE w:val="0"/>
        <w:rPr>
          <w:sz w:val="24"/>
          <w:szCs w:val="24"/>
        </w:rPr>
      </w:pPr>
    </w:p>
    <w:p w:rsidR="004D24A8" w:rsidRPr="00366E10" w:rsidRDefault="004D24A8" w:rsidP="004D24A8">
      <w:pPr>
        <w:rPr>
          <w:sz w:val="24"/>
          <w:szCs w:val="24"/>
        </w:rPr>
      </w:pPr>
    </w:p>
    <w:p w:rsidR="004D24A8" w:rsidRPr="00366E10" w:rsidRDefault="004D24A8" w:rsidP="004D24A8">
      <w:pPr>
        <w:keepNext/>
        <w:tabs>
          <w:tab w:val="num" w:pos="432"/>
        </w:tabs>
        <w:spacing w:line="360" w:lineRule="auto"/>
        <w:ind w:left="432" w:hanging="432"/>
        <w:jc w:val="center"/>
        <w:outlineLvl w:val="0"/>
        <w:rPr>
          <w:b/>
          <w:bCs/>
          <w:i/>
          <w:iCs/>
          <w:sz w:val="24"/>
          <w:szCs w:val="24"/>
        </w:rPr>
      </w:pPr>
      <w:r w:rsidRPr="00366E10">
        <w:rPr>
          <w:b/>
          <w:bCs/>
          <w:i/>
          <w:iCs/>
          <w:sz w:val="24"/>
          <w:szCs w:val="24"/>
        </w:rPr>
        <w:t>INDOKOLÁS</w:t>
      </w:r>
    </w:p>
    <w:p w:rsidR="004D24A8" w:rsidRPr="00366E10" w:rsidRDefault="004D24A8" w:rsidP="004D24A8">
      <w:pPr>
        <w:rPr>
          <w:sz w:val="24"/>
          <w:szCs w:val="24"/>
        </w:rPr>
      </w:pPr>
    </w:p>
    <w:p w:rsidR="004D24A8" w:rsidRDefault="004D24A8" w:rsidP="0004388A">
      <w:pPr>
        <w:jc w:val="both"/>
        <w:rPr>
          <w:sz w:val="24"/>
          <w:szCs w:val="24"/>
        </w:rPr>
      </w:pPr>
      <w:r w:rsidRPr="00366E10">
        <w:rPr>
          <w:sz w:val="24"/>
          <w:szCs w:val="24"/>
        </w:rPr>
        <w:t xml:space="preserve">A fogyasztó kérelme szerint </w:t>
      </w:r>
      <w:r w:rsidR="008E523C">
        <w:rPr>
          <w:sz w:val="24"/>
          <w:szCs w:val="24"/>
        </w:rPr>
        <w:t>a Társasház képviseletében eljáró közös képviselő jelezte a Fővárosi Csatornázási Művek felé, hogy a Társasháznak közel 150.000,- Ft túlfizetése gyűlt össze, és ezt kérte a Társasház számlájára visszautalni. A Csatornázási Művek ezt követően megkereste a vállalkozást, és kérte tőle a fogyasztási mennyiségek felülvizsgálatát.</w:t>
      </w:r>
    </w:p>
    <w:p w:rsidR="008E523C" w:rsidRDefault="008E523C" w:rsidP="0004388A">
      <w:pPr>
        <w:jc w:val="both"/>
        <w:rPr>
          <w:sz w:val="24"/>
          <w:szCs w:val="24"/>
        </w:rPr>
      </w:pPr>
    </w:p>
    <w:p w:rsidR="008E523C" w:rsidRDefault="008E523C" w:rsidP="00043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vállalkozás 2016.01.27. napján postázott levelében értesítette a Társasházat, hogy az ingatlanon 2016.01.14. napján helyszíni kivizsgálást tartottak, és ennek során megállapította, hogy a 2203561 gyári számú főmérő lassulva méri a fogyasztást, ezért 2016.02.29. napján azt lecserélik a munkatársai. A 2016.02.03. napján postázott levél szerint pedig ugyanerre a lassult mérésre tekintettel a mérőóra felszerelésétől, vagyis 2012.06.20. napjától kezdődően 2015.12.07. napjáig elszámolást készítettek, és a lakásokban található mellékmérők </w:t>
      </w:r>
      <w:proofErr w:type="spellStart"/>
      <w:r>
        <w:rPr>
          <w:sz w:val="24"/>
          <w:szCs w:val="24"/>
        </w:rPr>
        <w:t>összfogyasztásához</w:t>
      </w:r>
      <w:proofErr w:type="spellEnd"/>
      <w:r>
        <w:rPr>
          <w:sz w:val="24"/>
          <w:szCs w:val="24"/>
        </w:rPr>
        <w:t xml:space="preserve"> igazítva a főmérőn mért mennyiséget, 373 m</w:t>
      </w:r>
      <w:r w:rsidRPr="008E523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mennyiségű terhelést készítettek.</w:t>
      </w:r>
    </w:p>
    <w:p w:rsidR="008E523C" w:rsidRDefault="008E523C" w:rsidP="0004388A">
      <w:pPr>
        <w:jc w:val="both"/>
        <w:rPr>
          <w:sz w:val="24"/>
          <w:szCs w:val="24"/>
        </w:rPr>
      </w:pPr>
    </w:p>
    <w:p w:rsidR="008E523C" w:rsidRDefault="008E523C" w:rsidP="00043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Ezzel kapcsolatban a fogyasztó aggályait fejezte ki a körben, hogy a helyszíni vizsgálat időpontjáról a társasházat a vállalkozás nem értesítette, erről a helyszíni vizsgálatról szóló jegyzőkönyvet a kérelem benyújtásának napjáig nem kapott, </w:t>
      </w:r>
      <w:r w:rsidR="00CB5931">
        <w:rPr>
          <w:sz w:val="24"/>
          <w:szCs w:val="24"/>
        </w:rPr>
        <w:t>a január 14.-i hibaészleléshez képest a több, mint egy hónappal később végzett csere elkésett, illetve nem derül ki a levélből az, hogy mi alapján számította ki a vállalkozás a pótterhelés pontos vízmennyiségét.</w:t>
      </w:r>
    </w:p>
    <w:p w:rsidR="00CB5931" w:rsidRDefault="00CB5931" w:rsidP="0004388A">
      <w:pPr>
        <w:jc w:val="both"/>
        <w:rPr>
          <w:sz w:val="24"/>
          <w:szCs w:val="24"/>
        </w:rPr>
      </w:pPr>
    </w:p>
    <w:p w:rsidR="00CB5931" w:rsidRPr="00366E10" w:rsidRDefault="00CB5931" w:rsidP="00043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Kérte a békéltető testület állásfoglalását. Kérelméhez csatolta a </w:t>
      </w:r>
      <w:r w:rsidR="0016238C">
        <w:rPr>
          <w:sz w:val="24"/>
          <w:szCs w:val="24"/>
        </w:rPr>
        <w:t xml:space="preserve">Fővárosi Csatornázási Művek 2016.01.11. napján kelt levelét, mely tartalmában válasz a felgyülemlett túlfizetés visszautalása iránti kérelemre, és előadja benne a vállalkozás, hogy a számlázást </w:t>
      </w:r>
      <w:r w:rsidR="0016238C">
        <w:rPr>
          <w:sz w:val="24"/>
          <w:szCs w:val="24"/>
        </w:rPr>
        <w:lastRenderedPageBreak/>
        <w:t xml:space="preserve">felülvizsgálva megállapították, hogy a ház mellékvízmérőinek fogyasztása magasabb, mint a főmérőn mért fogyasztás, ami rendellenes működésre utal, és ezért kérik a Fővárosi Vízművek </w:t>
      </w:r>
      <w:proofErr w:type="spellStart"/>
      <w:r w:rsidR="0016238C">
        <w:rPr>
          <w:sz w:val="24"/>
          <w:szCs w:val="24"/>
        </w:rPr>
        <w:t>Zrt.-től</w:t>
      </w:r>
      <w:proofErr w:type="spellEnd"/>
      <w:r w:rsidR="0016238C">
        <w:rPr>
          <w:sz w:val="24"/>
          <w:szCs w:val="24"/>
        </w:rPr>
        <w:t xml:space="preserve"> a fogyasztási mennyiségek felülvizsgálatát. </w:t>
      </w:r>
      <w:proofErr w:type="gramStart"/>
      <w:r w:rsidR="0016238C">
        <w:rPr>
          <w:sz w:val="24"/>
          <w:szCs w:val="24"/>
        </w:rPr>
        <w:t>Csatolta a kérelmezett vállalkozás 2016.01.27. napján kelt levelét, mely szerint a helyszíni kivizsgálás során a vállalkozás munkatársa hibát tapasztalt, ezért a főmérőt le kell cserélni, és ennek várható időpontját is rögzíti, a fogyasztó erre írt válaszlevelét, melyben a kérelemben írt aggályait fogalmazza meg a vállalkozás felé, és a vállalkozás 2016.02.03. napján kelt levelét, mely szerint a hiteles mellékvízmérők fogyasztásának jóváírása megtörtént a fővízmérőn, ezért a negatív elszámolás megszüntetése céljából a fogyasztási különbözet terhelése vált szükségessé.</w:t>
      </w:r>
      <w:proofErr w:type="gramEnd"/>
      <w:r w:rsidR="0016238C">
        <w:rPr>
          <w:sz w:val="24"/>
          <w:szCs w:val="24"/>
        </w:rPr>
        <w:t xml:space="preserve"> Ezt a különbözetet 373 m</w:t>
      </w:r>
      <w:r w:rsidR="0016238C" w:rsidRPr="0016238C">
        <w:rPr>
          <w:sz w:val="24"/>
          <w:szCs w:val="24"/>
          <w:vertAlign w:val="superscript"/>
        </w:rPr>
        <w:t>3</w:t>
      </w:r>
      <w:r w:rsidR="0016238C">
        <w:rPr>
          <w:sz w:val="24"/>
          <w:szCs w:val="24"/>
        </w:rPr>
        <w:t xml:space="preserve"> mennyiségben határozta meg, azzal, hogy a számla tételeit a Díjbeszedő Holding </w:t>
      </w:r>
      <w:proofErr w:type="spellStart"/>
      <w:r w:rsidR="0016238C">
        <w:rPr>
          <w:sz w:val="24"/>
          <w:szCs w:val="24"/>
        </w:rPr>
        <w:t>Zrt</w:t>
      </w:r>
      <w:proofErr w:type="spellEnd"/>
      <w:r w:rsidR="0016238C">
        <w:rPr>
          <w:sz w:val="24"/>
          <w:szCs w:val="24"/>
        </w:rPr>
        <w:t>. fogja bemutatni. Csatolta továbbá a fogyasztó az erre írt válaszlevelét, melyben tájékoztatást kért arra vonatkozóan, hogy mi alapján számította ki a vállalkozás a pótterhelés vízmennyiségét.</w:t>
      </w:r>
    </w:p>
    <w:p w:rsidR="004D24A8" w:rsidRPr="00366E10" w:rsidRDefault="004D24A8" w:rsidP="004D24A8">
      <w:pPr>
        <w:jc w:val="both"/>
        <w:rPr>
          <w:sz w:val="24"/>
          <w:szCs w:val="24"/>
        </w:rPr>
      </w:pPr>
    </w:p>
    <w:p w:rsidR="0004388A" w:rsidRPr="00366E10" w:rsidRDefault="0004388A" w:rsidP="0004388A">
      <w:pPr>
        <w:tabs>
          <w:tab w:val="center" w:pos="6237"/>
        </w:tabs>
        <w:jc w:val="both"/>
        <w:rPr>
          <w:sz w:val="24"/>
          <w:szCs w:val="24"/>
        </w:rPr>
      </w:pPr>
      <w:r w:rsidRPr="00366E10">
        <w:rPr>
          <w:sz w:val="24"/>
          <w:szCs w:val="24"/>
        </w:rPr>
        <w:t>A békéltető testület elnöke szerint az ügy egyszerű megítélésű, ezért az eljárás lefolytatására Fogyasztóvédelemről szóló 1997. évi CLV. törvény 25. § (4) bekezdése alapján egyedül elj</w:t>
      </w:r>
      <w:r w:rsidR="0079764E">
        <w:rPr>
          <w:sz w:val="24"/>
          <w:szCs w:val="24"/>
        </w:rPr>
        <w:t xml:space="preserve">áró testületi tagot jelölt ki. </w:t>
      </w:r>
      <w:r w:rsidRPr="00366E10">
        <w:rPr>
          <w:sz w:val="24"/>
          <w:szCs w:val="24"/>
        </w:rPr>
        <w:t xml:space="preserve">A meghallgatás </w:t>
      </w:r>
      <w:r w:rsidR="0016238C">
        <w:rPr>
          <w:sz w:val="24"/>
          <w:szCs w:val="24"/>
        </w:rPr>
        <w:t xml:space="preserve">2016.04.21. napjának 12:00 órai </w:t>
      </w:r>
      <w:r w:rsidRPr="00366E10">
        <w:rPr>
          <w:sz w:val="24"/>
          <w:szCs w:val="24"/>
        </w:rPr>
        <w:t xml:space="preserve">időpontjáról feleket az </w:t>
      </w:r>
      <w:proofErr w:type="spellStart"/>
      <w:r w:rsidRPr="00366E10">
        <w:rPr>
          <w:sz w:val="24"/>
          <w:szCs w:val="24"/>
        </w:rPr>
        <w:t>Fgytv</w:t>
      </w:r>
      <w:proofErr w:type="spellEnd"/>
      <w:r w:rsidRPr="00366E10">
        <w:rPr>
          <w:sz w:val="24"/>
          <w:szCs w:val="24"/>
        </w:rPr>
        <w:t>. 29. §</w:t>
      </w:r>
      <w:proofErr w:type="spellStart"/>
      <w:r w:rsidRPr="00366E10">
        <w:rPr>
          <w:sz w:val="24"/>
          <w:szCs w:val="24"/>
        </w:rPr>
        <w:t>-ban</w:t>
      </w:r>
      <w:proofErr w:type="spellEnd"/>
      <w:r w:rsidRPr="00366E10">
        <w:rPr>
          <w:sz w:val="24"/>
          <w:szCs w:val="24"/>
        </w:rPr>
        <w:t xml:space="preserve"> foglaltaknak megfelelően értesítette. Az értesítésben közölte a felekkel a kijelölt eljáró testületi tag személyét, és felhívta a felek figyelmét arra, hogy az </w:t>
      </w:r>
      <w:proofErr w:type="spellStart"/>
      <w:r w:rsidRPr="00366E10">
        <w:rPr>
          <w:sz w:val="24"/>
          <w:szCs w:val="24"/>
        </w:rPr>
        <w:t>Fgytv</w:t>
      </w:r>
      <w:proofErr w:type="spellEnd"/>
      <w:r w:rsidRPr="00366E10">
        <w:rPr>
          <w:sz w:val="24"/>
          <w:szCs w:val="24"/>
        </w:rPr>
        <w:t>. 29. § (6) bekezdésében meghatározottak szerint nyolc napon belül kérhetik, hogy a testület</w:t>
      </w:r>
      <w:r>
        <w:rPr>
          <w:sz w:val="24"/>
          <w:szCs w:val="24"/>
        </w:rPr>
        <w:t xml:space="preserve"> háromtagú tanácsban járjon el. </w:t>
      </w:r>
      <w:r w:rsidRPr="00366E10">
        <w:rPr>
          <w:sz w:val="24"/>
          <w:szCs w:val="24"/>
        </w:rPr>
        <w:t xml:space="preserve">Felek határidőben </w:t>
      </w:r>
      <w:proofErr w:type="spellStart"/>
      <w:r w:rsidRPr="00366E10">
        <w:rPr>
          <w:sz w:val="24"/>
          <w:szCs w:val="24"/>
        </w:rPr>
        <w:t>ezirányú</w:t>
      </w:r>
      <w:proofErr w:type="spellEnd"/>
      <w:r w:rsidRPr="00366E10">
        <w:rPr>
          <w:sz w:val="24"/>
          <w:szCs w:val="24"/>
        </w:rPr>
        <w:t xml:space="preserve"> kérelmet nem terjesztettek elő.</w:t>
      </w:r>
    </w:p>
    <w:p w:rsidR="004D24A8" w:rsidRPr="00366E10" w:rsidRDefault="004D24A8" w:rsidP="004D24A8">
      <w:pPr>
        <w:jc w:val="both"/>
        <w:rPr>
          <w:sz w:val="24"/>
          <w:szCs w:val="24"/>
        </w:rPr>
      </w:pPr>
    </w:p>
    <w:p w:rsidR="004D24A8" w:rsidRPr="00366E10" w:rsidRDefault="004D24A8" w:rsidP="004D24A8">
      <w:pPr>
        <w:tabs>
          <w:tab w:val="left" w:pos="6096"/>
        </w:tabs>
        <w:jc w:val="both"/>
        <w:rPr>
          <w:sz w:val="24"/>
          <w:szCs w:val="24"/>
        </w:rPr>
      </w:pPr>
      <w:r w:rsidRPr="00366E10">
        <w:rPr>
          <w:sz w:val="24"/>
          <w:szCs w:val="24"/>
        </w:rPr>
        <w:t>Az értesítésben a békéltető testület elnöke a vállalkozást felszólította, hogy az értesítés részére történt kézbesítésétől számított nyolc napon belül írásban nyilatkozzék (válaszirat) a fogyasztó igényének jo</w:t>
      </w:r>
      <w:r w:rsidR="0016238C">
        <w:rPr>
          <w:sz w:val="24"/>
          <w:szCs w:val="24"/>
        </w:rPr>
        <w:t>gosságát és az ügy körülményeit</w:t>
      </w:r>
      <w:r w:rsidRPr="00366E10">
        <w:rPr>
          <w:sz w:val="24"/>
          <w:szCs w:val="24"/>
        </w:rPr>
        <w:t xml:space="preserve"> illetően, nyilatkozatában jelölje meg az állításait alátámasztó tényeket és azok bizonyítékait, illetve csatolja azokat az okiratokat (ezek másolatát), amelyek tartalmára bizonyítékként hivatkozik. Figyelmeztette a vállalkozást, hogy az ügy érdemére vonatkozó nyilatkozattételének elmaradása esetén a tanács a rendelkezés</w:t>
      </w:r>
      <w:r w:rsidR="0016238C">
        <w:rPr>
          <w:sz w:val="24"/>
          <w:szCs w:val="24"/>
        </w:rPr>
        <w:t>ére álló adatok alapján határoz</w:t>
      </w:r>
      <w:r w:rsidRPr="00366E10">
        <w:rPr>
          <w:sz w:val="24"/>
          <w:szCs w:val="24"/>
        </w:rPr>
        <w:t xml:space="preserve">. Felhívta figyelmét továbbá az </w:t>
      </w:r>
      <w:proofErr w:type="spellStart"/>
      <w:r w:rsidRPr="00366E10">
        <w:rPr>
          <w:sz w:val="24"/>
          <w:szCs w:val="24"/>
        </w:rPr>
        <w:t>Fgytv</w:t>
      </w:r>
      <w:proofErr w:type="spellEnd"/>
      <w:r w:rsidRPr="00366E10">
        <w:rPr>
          <w:sz w:val="24"/>
          <w:szCs w:val="24"/>
        </w:rPr>
        <w:t>. 29. § (11) bekezdésében foglalt, békéltető testülettel szemben fennálló együttműködési kötelezettségére és arra, hogy annak megsértése esetén a fogyasztóvédelmi hatóság ált</w:t>
      </w:r>
      <w:r w:rsidR="0016238C">
        <w:rPr>
          <w:sz w:val="24"/>
          <w:szCs w:val="24"/>
        </w:rPr>
        <w:t>ali bírságkiszabásra kerül sor.</w:t>
      </w:r>
    </w:p>
    <w:p w:rsidR="004D24A8" w:rsidRPr="00366E10" w:rsidRDefault="004D24A8" w:rsidP="004D24A8">
      <w:pPr>
        <w:jc w:val="both"/>
        <w:rPr>
          <w:sz w:val="24"/>
          <w:szCs w:val="24"/>
        </w:rPr>
      </w:pPr>
    </w:p>
    <w:p w:rsidR="004D24A8" w:rsidRDefault="004D24A8" w:rsidP="0016238C">
      <w:pPr>
        <w:jc w:val="both"/>
        <w:rPr>
          <w:sz w:val="24"/>
          <w:szCs w:val="24"/>
        </w:rPr>
      </w:pPr>
      <w:r w:rsidRPr="00366E10">
        <w:rPr>
          <w:sz w:val="24"/>
          <w:szCs w:val="24"/>
        </w:rPr>
        <w:t xml:space="preserve">A vállalkozás a jelen eljárásban a békéltető testület megkeresésére küldött válasziratában </w:t>
      </w:r>
      <w:r w:rsidR="0016238C">
        <w:rPr>
          <w:sz w:val="24"/>
          <w:szCs w:val="24"/>
        </w:rPr>
        <w:t xml:space="preserve">akként nyilatkozott, hogy a </w:t>
      </w:r>
      <w:r w:rsidR="00A00932">
        <w:rPr>
          <w:sz w:val="24"/>
          <w:szCs w:val="24"/>
        </w:rPr>
        <w:t xml:space="preserve">társasház fogyasztását a csatornázási művek megkeresése alapján vizsgálták felül, mert ez a vállalkozás azt észlelte, hogy a mellékvízmérők több fogyasztást jeleztek, mint a fővízmérő. A vállalkozás munkatársai ezért – előzetes értesítés nélkül – 20016.01.04 napján helyszíni szemlét végeztek. Ennek során bejutást egy lakó tett lehetővé, aki a kivizsgálási űrlapot is aláírta. A munkatárs a szemle során azt észlelte, hogy a fővízmérő kisfogyasztásnál lassan jelez. A későbbi ellenőrzés során a vállalkozás észlelte, hogy ezt a tényt munkatársuk nem rögzítette a </w:t>
      </w:r>
      <w:proofErr w:type="gramStart"/>
      <w:r w:rsidR="00A00932">
        <w:rPr>
          <w:sz w:val="24"/>
          <w:szCs w:val="24"/>
        </w:rPr>
        <w:t>helyszínen</w:t>
      </w:r>
      <w:proofErr w:type="gramEnd"/>
      <w:r w:rsidR="00A00932">
        <w:rPr>
          <w:sz w:val="24"/>
          <w:szCs w:val="24"/>
        </w:rPr>
        <w:t xml:space="preserve"> az űrlapon, csak a szemlét követően rögzítette az elektronikus nyilvántartásban. A kivizsgálást követően a vállalkozás a mérő cseréjéről gondoskodott a legkorábbi lehetséges időpontban, ami 2016.02.29. volt. </w:t>
      </w:r>
      <w:r w:rsidR="00B36D4A">
        <w:rPr>
          <w:sz w:val="24"/>
          <w:szCs w:val="24"/>
        </w:rPr>
        <w:t>A fővízmérő és a hozzá csatlakozó mellékvízmérők fogyasztási adatait összehasonlítva megállapítható volt, hogy az utóbbiak fogyasztása magasabb, mint a fővízmérőé, aminek pedig, mivel az ingatlan vízellátását ez az egy bekötés biztosítja, hibátlan működés esetén azonosnak kellene lennie.</w:t>
      </w:r>
    </w:p>
    <w:p w:rsidR="004F6F04" w:rsidRPr="004F6F04" w:rsidRDefault="00B36D4A" w:rsidP="0016238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Mivel pedig a mérési adatok felülvizsgálata során az is kiderült, hogy ez az állapot a főmérő felszerelése óta ugyanezt a képet mutatja, így a felszerelés időpontjában határozták meg a meghibásodás kezdetét, és ezzel a kezdettel korrigálták az elszámolást, a főmérő és a </w:t>
      </w:r>
      <w:r>
        <w:rPr>
          <w:sz w:val="24"/>
          <w:szCs w:val="24"/>
        </w:rPr>
        <w:lastRenderedPageBreak/>
        <w:t xml:space="preserve">mellékvízmérők fogyasztását véve figyelembe, mely elszámolás </w:t>
      </w:r>
      <w:r w:rsidR="0079764E">
        <w:rPr>
          <w:sz w:val="24"/>
          <w:szCs w:val="24"/>
        </w:rPr>
        <w:t>tekintetében megjegyezte a vállalkozás</w:t>
      </w:r>
      <w:r>
        <w:rPr>
          <w:sz w:val="24"/>
          <w:szCs w:val="24"/>
        </w:rPr>
        <w:t xml:space="preserve">, hogy </w:t>
      </w:r>
      <w:r w:rsidR="001746FD">
        <w:rPr>
          <w:sz w:val="24"/>
          <w:szCs w:val="24"/>
        </w:rPr>
        <w:t>a tényleges többlet használat</w:t>
      </w:r>
      <w:r>
        <w:rPr>
          <w:sz w:val="24"/>
          <w:szCs w:val="24"/>
        </w:rPr>
        <w:t xml:space="preserve"> valójában </w:t>
      </w:r>
      <w:r w:rsidR="001746FD">
        <w:rPr>
          <w:sz w:val="24"/>
          <w:szCs w:val="24"/>
        </w:rPr>
        <w:t>404 m</w:t>
      </w:r>
      <w:r w:rsidR="001746FD" w:rsidRPr="001746F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="001746FD">
        <w:rPr>
          <w:sz w:val="24"/>
          <w:szCs w:val="24"/>
        </w:rPr>
        <w:t>volt, csak számítási hiba miatt készítették a pótterhelést 373 m</w:t>
      </w:r>
      <w:r w:rsidR="001746FD" w:rsidRPr="001746FD">
        <w:rPr>
          <w:sz w:val="24"/>
          <w:szCs w:val="24"/>
          <w:vertAlign w:val="superscript"/>
        </w:rPr>
        <w:t>3</w:t>
      </w:r>
      <w:r w:rsidR="001746FD">
        <w:rPr>
          <w:sz w:val="24"/>
          <w:szCs w:val="24"/>
        </w:rPr>
        <w:t>-re.</w:t>
      </w:r>
      <w:proofErr w:type="gramEnd"/>
      <w:r w:rsidR="001746FD">
        <w:rPr>
          <w:sz w:val="24"/>
          <w:szCs w:val="24"/>
        </w:rPr>
        <w:t xml:space="preserve"> Kérte a fogyasztó kérelmének elutasítását. Kérelméhez csatolta a főmérőn elszámolt fogyasztás és a mellékmérőn elszámolt fogyasztás, valamint ennek különbözetét tartalmazó táblázatot a vizsgált időszakban, a fogyasztó által is csatolt levelezést, és a kivizsgálási űrlapot. Ezen űrlapon kizárólag a fogyasztásmérő gyári száma, mérőállása, a vízmérő utolsó három leolvasásának eredménye, </w:t>
      </w:r>
      <w:r w:rsidR="004F6F04">
        <w:rPr>
          <w:sz w:val="24"/>
          <w:szCs w:val="24"/>
        </w:rPr>
        <w:t xml:space="preserve">és az ügyfél és a kivizsgáló olvashatatlan aláírása szerepel. Az egyéb kitöltendő adatok, </w:t>
      </w:r>
      <w:proofErr w:type="gramStart"/>
      <w:r w:rsidR="004F6F04">
        <w:rPr>
          <w:sz w:val="24"/>
          <w:szCs w:val="24"/>
        </w:rPr>
        <w:t>úgy</w:t>
      </w:r>
      <w:proofErr w:type="gramEnd"/>
      <w:r w:rsidR="004F6F04">
        <w:rPr>
          <w:sz w:val="24"/>
          <w:szCs w:val="24"/>
        </w:rPr>
        <w:t xml:space="preserve"> mint, hogy „A fenti adatok a valóságnak megfelelnek. A jegyzőkönyv másolati példánya az ügyfél/megbízott részére a helyszínen átadásra került: igen / nem. (Kérjük a megfelelőt aláhúzni!)” </w:t>
      </w:r>
      <w:proofErr w:type="gramStart"/>
      <w:r w:rsidR="004F6F04">
        <w:rPr>
          <w:sz w:val="24"/>
          <w:szCs w:val="24"/>
        </w:rPr>
        <w:t>se</w:t>
      </w:r>
      <w:proofErr w:type="gramEnd"/>
      <w:r w:rsidR="004F6F04">
        <w:rPr>
          <w:sz w:val="24"/>
          <w:szCs w:val="24"/>
        </w:rPr>
        <w:t xml:space="preserve"> kitöltve, se aláhúzva nincsenek. A várható vízmérőállás a három leolvasott mérőállás után 2211 m</w:t>
      </w:r>
      <w:r w:rsidR="004F6F04" w:rsidRPr="004F6F04">
        <w:rPr>
          <w:sz w:val="24"/>
          <w:szCs w:val="24"/>
          <w:vertAlign w:val="superscript"/>
        </w:rPr>
        <w:t>3</w:t>
      </w:r>
      <w:r w:rsidR="004F6F04">
        <w:rPr>
          <w:sz w:val="24"/>
          <w:szCs w:val="24"/>
          <w:vertAlign w:val="superscript"/>
        </w:rPr>
        <w:t xml:space="preserve"> </w:t>
      </w:r>
      <w:r w:rsidR="004F6F04">
        <w:rPr>
          <w:sz w:val="24"/>
          <w:szCs w:val="24"/>
        </w:rPr>
        <w:t>a mérőállás pedig 2219 m</w:t>
      </w:r>
      <w:r w:rsidR="004F6F04" w:rsidRPr="004F6F04">
        <w:rPr>
          <w:sz w:val="24"/>
          <w:szCs w:val="24"/>
          <w:vertAlign w:val="superscript"/>
        </w:rPr>
        <w:t>3</w:t>
      </w:r>
      <w:r w:rsidR="004F6F04">
        <w:rPr>
          <w:sz w:val="24"/>
          <w:szCs w:val="24"/>
        </w:rPr>
        <w:t>. A mérőóra hibájára utaló jelzés a jegyzőkönyvön nincs.</w:t>
      </w:r>
    </w:p>
    <w:p w:rsidR="004D24A8" w:rsidRPr="00366E10" w:rsidRDefault="004D24A8" w:rsidP="00504399">
      <w:pPr>
        <w:rPr>
          <w:b/>
          <w:sz w:val="24"/>
          <w:szCs w:val="24"/>
        </w:rPr>
      </w:pPr>
    </w:p>
    <w:p w:rsidR="004D24A8" w:rsidRDefault="004D24A8" w:rsidP="004D24A8">
      <w:pPr>
        <w:jc w:val="both"/>
        <w:rPr>
          <w:sz w:val="24"/>
          <w:szCs w:val="24"/>
        </w:rPr>
      </w:pPr>
      <w:r w:rsidRPr="00366E10">
        <w:rPr>
          <w:sz w:val="24"/>
          <w:szCs w:val="24"/>
        </w:rPr>
        <w:t xml:space="preserve">A meghallgatáson </w:t>
      </w:r>
      <w:r w:rsidR="0016238C" w:rsidRPr="00366E10">
        <w:rPr>
          <w:sz w:val="24"/>
          <w:szCs w:val="24"/>
        </w:rPr>
        <w:t xml:space="preserve">megjelent </w:t>
      </w:r>
      <w:r w:rsidR="0016238C">
        <w:rPr>
          <w:sz w:val="24"/>
          <w:szCs w:val="24"/>
        </w:rPr>
        <w:t xml:space="preserve">a </w:t>
      </w:r>
      <w:r w:rsidRPr="00366E10">
        <w:rPr>
          <w:sz w:val="24"/>
          <w:szCs w:val="24"/>
        </w:rPr>
        <w:t>fogyasztó</w:t>
      </w:r>
      <w:r w:rsidR="0016238C">
        <w:rPr>
          <w:sz w:val="24"/>
          <w:szCs w:val="24"/>
        </w:rPr>
        <w:t xml:space="preserve">t képviselő </w:t>
      </w:r>
      <w:r w:rsidR="00362DA4">
        <w:rPr>
          <w:sz w:val="24"/>
          <w:szCs w:val="24"/>
        </w:rPr>
        <w:t>közös képviselő, aki a társaság vonatkozásában képviseleti jogosultságát, és a</w:t>
      </w:r>
      <w:r w:rsidR="004F6F04">
        <w:rPr>
          <w:sz w:val="24"/>
          <w:szCs w:val="24"/>
        </w:rPr>
        <w:t xml:space="preserve"> társaság</w:t>
      </w:r>
      <w:r w:rsidR="00362DA4">
        <w:rPr>
          <w:sz w:val="24"/>
          <w:szCs w:val="24"/>
        </w:rPr>
        <w:t xml:space="preserve"> közös képviselőnek történő megválasztás</w:t>
      </w:r>
      <w:r w:rsidR="004F6F04">
        <w:rPr>
          <w:sz w:val="24"/>
          <w:szCs w:val="24"/>
        </w:rPr>
        <w:t>á</w:t>
      </w:r>
      <w:r w:rsidR="00362DA4">
        <w:rPr>
          <w:sz w:val="24"/>
          <w:szCs w:val="24"/>
        </w:rPr>
        <w:t xml:space="preserve">t is megfelelően igazolta. A vállalkozás képviseletében megjelent </w:t>
      </w:r>
      <w:r w:rsidR="00776542">
        <w:rPr>
          <w:sz w:val="24"/>
          <w:szCs w:val="24"/>
        </w:rPr>
        <w:t xml:space="preserve">XY </w:t>
      </w:r>
      <w:r w:rsidR="00362DA4">
        <w:rPr>
          <w:sz w:val="24"/>
          <w:szCs w:val="24"/>
        </w:rPr>
        <w:t xml:space="preserve">fogyasztóvédelmi referens, aki meghatalmazását csatolta, és vele hallgatóságként </w:t>
      </w:r>
      <w:r w:rsidR="00776542">
        <w:rPr>
          <w:sz w:val="24"/>
          <w:szCs w:val="24"/>
        </w:rPr>
        <w:t>ZX</w:t>
      </w:r>
      <w:r w:rsidR="00362DA4">
        <w:rPr>
          <w:sz w:val="24"/>
          <w:szCs w:val="24"/>
        </w:rPr>
        <w:t xml:space="preserve"> munkavállaló, akinek jelenlétéhez a fogyasztó hozzájárult.</w:t>
      </w:r>
      <w:r w:rsidRPr="00366E10">
        <w:rPr>
          <w:sz w:val="24"/>
          <w:szCs w:val="24"/>
        </w:rPr>
        <w:t xml:space="preserve"> </w:t>
      </w:r>
      <w:r w:rsidR="00362DA4">
        <w:rPr>
          <w:sz w:val="24"/>
          <w:szCs w:val="24"/>
        </w:rPr>
        <w:t>A megjelent felek az egyedül eljáró testületi tag személyével szemben kifogást, kizárási indítványt nem terjesztettek elő.</w:t>
      </w:r>
    </w:p>
    <w:p w:rsidR="00362DA4" w:rsidRPr="00366E10" w:rsidRDefault="00362DA4" w:rsidP="004D24A8">
      <w:pPr>
        <w:jc w:val="both"/>
        <w:rPr>
          <w:sz w:val="24"/>
          <w:szCs w:val="24"/>
        </w:rPr>
      </w:pPr>
    </w:p>
    <w:p w:rsidR="004D24A8" w:rsidRDefault="004D24A8" w:rsidP="004D24A8">
      <w:pPr>
        <w:jc w:val="both"/>
        <w:rPr>
          <w:sz w:val="24"/>
          <w:szCs w:val="24"/>
        </w:rPr>
      </w:pPr>
      <w:r w:rsidRPr="004F6F04">
        <w:rPr>
          <w:sz w:val="24"/>
          <w:szCs w:val="24"/>
        </w:rPr>
        <w:t xml:space="preserve">A fogyasztó a meghallgatás során a kérelmében foglaltakat adta elő. </w:t>
      </w:r>
      <w:r w:rsidR="00362DA4" w:rsidRPr="004F6F04">
        <w:rPr>
          <w:sz w:val="24"/>
          <w:szCs w:val="24"/>
        </w:rPr>
        <w:t>Elmondása szerint a</w:t>
      </w:r>
      <w:r w:rsidR="00362DA4">
        <w:rPr>
          <w:sz w:val="24"/>
          <w:szCs w:val="24"/>
        </w:rPr>
        <w:t xml:space="preserve"> </w:t>
      </w:r>
      <w:r w:rsidR="004F6F04">
        <w:rPr>
          <w:sz w:val="24"/>
          <w:szCs w:val="24"/>
        </w:rPr>
        <w:t>házban minden lakásban van mérőóra, és pici lakások vannak, ezért a lakók nagyon gyorsan cserélődnek, most olyan állítólagos fogyasztásért kellene fizetniük, amelyet évekkel ezelőtt nem is ők, hanem előző tulajdonosok fogyasztottak el, és mindezt azért, mert jelezte, hogy túlfizetése van a háznak.</w:t>
      </w:r>
    </w:p>
    <w:p w:rsidR="004F6F04" w:rsidRDefault="004F6F04" w:rsidP="004D24A8">
      <w:pPr>
        <w:jc w:val="both"/>
        <w:rPr>
          <w:sz w:val="24"/>
          <w:szCs w:val="24"/>
        </w:rPr>
      </w:pPr>
    </w:p>
    <w:p w:rsidR="004F6F04" w:rsidRDefault="004F6F04" w:rsidP="004D24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vállalkozás képviseletében eljáró fogyasztóvédelmi referens kérdésre </w:t>
      </w:r>
      <w:r w:rsidR="00504399">
        <w:rPr>
          <w:sz w:val="24"/>
          <w:szCs w:val="24"/>
        </w:rPr>
        <w:t xml:space="preserve">akként nyilatkozott, hogy a </w:t>
      </w:r>
      <w:r w:rsidR="009B7F44">
        <w:rPr>
          <w:sz w:val="24"/>
          <w:szCs w:val="24"/>
        </w:rPr>
        <w:t xml:space="preserve">hibás mérőre vonatkozó jogszabály figyelembe vételével tett számítás hozzávetőleg négyszeres vízfogyasztási értéket eredményezett volna, mint ez a számítás, mely logikai alapon feljavította a főmérő állását a mellékvízmérők állásához. </w:t>
      </w:r>
    </w:p>
    <w:p w:rsidR="009B7F44" w:rsidRDefault="009B7F44" w:rsidP="004D24A8">
      <w:pPr>
        <w:jc w:val="both"/>
        <w:rPr>
          <w:sz w:val="24"/>
          <w:szCs w:val="24"/>
        </w:rPr>
      </w:pPr>
    </w:p>
    <w:p w:rsidR="009B7F44" w:rsidRDefault="009B7F44" w:rsidP="004D24A8">
      <w:pPr>
        <w:jc w:val="both"/>
        <w:rPr>
          <w:sz w:val="24"/>
          <w:szCs w:val="24"/>
        </w:rPr>
      </w:pPr>
      <w:r>
        <w:rPr>
          <w:sz w:val="24"/>
          <w:szCs w:val="24"/>
        </w:rPr>
        <w:t>A táblázatos összehasonlítás kapcsán előadta, hogy a mellékvízmérők adatai nem minden esetben mért adatok, hanem vannak közöttük becsültek is, és mivel az egy időpontban történő leolvasás sem lehetséges a főmérőn és valamennyi ahhoz tartozó mellékmérőn, ezért azok csak hozzávetőlegesen ugyanazt az időszakot jelölik.</w:t>
      </w:r>
    </w:p>
    <w:p w:rsidR="009B7F44" w:rsidRDefault="009B7F44" w:rsidP="004D24A8">
      <w:pPr>
        <w:jc w:val="both"/>
        <w:rPr>
          <w:sz w:val="24"/>
          <w:szCs w:val="24"/>
        </w:rPr>
      </w:pPr>
    </w:p>
    <w:p w:rsidR="009B7F44" w:rsidRDefault="009B7F44" w:rsidP="004D24A8">
      <w:pPr>
        <w:jc w:val="both"/>
        <w:rPr>
          <w:sz w:val="24"/>
          <w:szCs w:val="24"/>
        </w:rPr>
      </w:pPr>
      <w:r>
        <w:rPr>
          <w:sz w:val="24"/>
          <w:szCs w:val="24"/>
        </w:rPr>
        <w:t>A fogyasztó előadta, hogy a mellékvízmérőn becsült értékek</w:t>
      </w:r>
      <w:r w:rsidR="0042602E">
        <w:rPr>
          <w:sz w:val="24"/>
          <w:szCs w:val="24"/>
        </w:rPr>
        <w:t xml:space="preserve"> is irreálisan magasak, az egyik lakásra pl. 30 m</w:t>
      </w:r>
      <w:r w:rsidR="0042602E" w:rsidRPr="0042602E">
        <w:rPr>
          <w:sz w:val="24"/>
          <w:szCs w:val="24"/>
          <w:vertAlign w:val="superscript"/>
        </w:rPr>
        <w:t>3</w:t>
      </w:r>
      <w:r w:rsidR="00A54BF0">
        <w:rPr>
          <w:sz w:val="24"/>
          <w:szCs w:val="24"/>
        </w:rPr>
        <w:t xml:space="preserve"> fölötti a becsült átalány, és ezzel együtt jön ki az egész házra a 128 m</w:t>
      </w:r>
      <w:r w:rsidR="00A54BF0" w:rsidRPr="00A54BF0">
        <w:rPr>
          <w:sz w:val="24"/>
          <w:szCs w:val="24"/>
          <w:vertAlign w:val="superscript"/>
        </w:rPr>
        <w:t>3</w:t>
      </w:r>
      <w:r w:rsidR="00A54BF0">
        <w:rPr>
          <w:sz w:val="24"/>
          <w:szCs w:val="24"/>
        </w:rPr>
        <w:t xml:space="preserve">. A vállalkozás erre előadta, hogy 2015 októberében volt az éves leolvasás, </w:t>
      </w:r>
      <w:r w:rsidR="007751FD">
        <w:rPr>
          <w:sz w:val="24"/>
          <w:szCs w:val="24"/>
        </w:rPr>
        <w:t>akkor egyeznie kellett volna, de a fogyasztó akként reagált, hogy soha nem stimmelt az elszámolás.</w:t>
      </w:r>
    </w:p>
    <w:p w:rsidR="00A54BF0" w:rsidRDefault="00A54BF0" w:rsidP="004D24A8">
      <w:pPr>
        <w:jc w:val="both"/>
        <w:rPr>
          <w:sz w:val="24"/>
          <w:szCs w:val="24"/>
        </w:rPr>
      </w:pPr>
    </w:p>
    <w:p w:rsidR="00A54BF0" w:rsidRDefault="00A54BF0" w:rsidP="004D24A8">
      <w:pPr>
        <w:jc w:val="both"/>
        <w:rPr>
          <w:sz w:val="24"/>
          <w:szCs w:val="24"/>
        </w:rPr>
      </w:pPr>
      <w:r>
        <w:rPr>
          <w:sz w:val="24"/>
          <w:szCs w:val="24"/>
        </w:rPr>
        <w:t>Arra a kérdésre, hogy a h</w:t>
      </w:r>
      <w:r w:rsidR="007751FD">
        <w:rPr>
          <w:sz w:val="24"/>
          <w:szCs w:val="24"/>
        </w:rPr>
        <w:t>ibát hogyan állapították meg, azt a választ adta, hogy ezt a munkatársuk észlelte, és rögzítette az elektronikus rendszerben, és hogy ez adott a mérőállások különbsége alapján.</w:t>
      </w:r>
    </w:p>
    <w:p w:rsidR="007751FD" w:rsidRDefault="007751FD" w:rsidP="004D24A8">
      <w:pPr>
        <w:jc w:val="both"/>
        <w:rPr>
          <w:sz w:val="24"/>
          <w:szCs w:val="24"/>
        </w:rPr>
      </w:pPr>
    </w:p>
    <w:p w:rsidR="007751FD" w:rsidRDefault="007751FD" w:rsidP="004D24A8">
      <w:pPr>
        <w:jc w:val="both"/>
        <w:rPr>
          <w:sz w:val="24"/>
          <w:szCs w:val="24"/>
        </w:rPr>
      </w:pPr>
      <w:r>
        <w:rPr>
          <w:sz w:val="24"/>
          <w:szCs w:val="24"/>
        </w:rPr>
        <w:t>Azt is elmondta, hogy a vízmérő óráknak pontos mérésügyi vizsgálata nincsen, vagyis annak eredménye nem az lenne, hogy pontosan hány százalékkal, vagy milyen módon mért kevesebbet az óra, csak megfelelt/nem felelt meg minősítést kapnak az órák.</w:t>
      </w:r>
    </w:p>
    <w:p w:rsidR="007751FD" w:rsidRDefault="007751FD" w:rsidP="004D24A8">
      <w:pPr>
        <w:jc w:val="both"/>
        <w:rPr>
          <w:sz w:val="24"/>
          <w:szCs w:val="24"/>
        </w:rPr>
      </w:pPr>
    </w:p>
    <w:p w:rsidR="007751FD" w:rsidRDefault="007751FD" w:rsidP="004D24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meghallgatáson a fogyasztó a kérelmét akként pontosította, hogy a kiszámlázott többletmennyiség törlését kéri.</w:t>
      </w:r>
    </w:p>
    <w:p w:rsidR="007751FD" w:rsidRDefault="007751FD" w:rsidP="004D24A8">
      <w:pPr>
        <w:jc w:val="both"/>
        <w:rPr>
          <w:sz w:val="24"/>
          <w:szCs w:val="24"/>
        </w:rPr>
      </w:pPr>
    </w:p>
    <w:p w:rsidR="007751FD" w:rsidRDefault="004D24A8" w:rsidP="004D24A8">
      <w:pPr>
        <w:jc w:val="both"/>
        <w:rPr>
          <w:sz w:val="24"/>
          <w:szCs w:val="24"/>
        </w:rPr>
      </w:pPr>
      <w:r w:rsidRPr="00366E10">
        <w:rPr>
          <w:sz w:val="24"/>
          <w:szCs w:val="24"/>
        </w:rPr>
        <w:t xml:space="preserve">A fogyasztó kérelme </w:t>
      </w:r>
      <w:r w:rsidR="007751FD">
        <w:rPr>
          <w:sz w:val="24"/>
          <w:szCs w:val="24"/>
        </w:rPr>
        <w:t>alapos.</w:t>
      </w:r>
    </w:p>
    <w:p w:rsidR="004D24A8" w:rsidRPr="00366E10" w:rsidRDefault="004D24A8" w:rsidP="004D24A8">
      <w:pPr>
        <w:jc w:val="both"/>
        <w:rPr>
          <w:sz w:val="24"/>
          <w:szCs w:val="24"/>
        </w:rPr>
      </w:pPr>
    </w:p>
    <w:p w:rsidR="004D24A8" w:rsidRPr="00DB3BE8" w:rsidRDefault="004D24A8" w:rsidP="004D24A8">
      <w:pPr>
        <w:jc w:val="both"/>
        <w:rPr>
          <w:sz w:val="24"/>
          <w:szCs w:val="24"/>
        </w:rPr>
      </w:pPr>
      <w:r w:rsidRPr="00366E10">
        <w:rPr>
          <w:sz w:val="24"/>
          <w:szCs w:val="24"/>
        </w:rPr>
        <w:t>Az eljáró tanács a becsatolt iratok</w:t>
      </w:r>
      <w:r w:rsidR="00EC01A6">
        <w:rPr>
          <w:sz w:val="24"/>
          <w:szCs w:val="24"/>
        </w:rPr>
        <w:t xml:space="preserve"> alapján</w:t>
      </w:r>
      <w:r w:rsidRPr="00366E10">
        <w:rPr>
          <w:sz w:val="24"/>
          <w:szCs w:val="24"/>
        </w:rPr>
        <w:t xml:space="preserve">, valamint a </w:t>
      </w:r>
      <w:r w:rsidR="007751FD">
        <w:rPr>
          <w:sz w:val="24"/>
          <w:szCs w:val="24"/>
        </w:rPr>
        <w:t xml:space="preserve">felek meghallgatását követően megállapította, </w:t>
      </w:r>
      <w:r w:rsidRPr="00366E10">
        <w:rPr>
          <w:sz w:val="24"/>
          <w:szCs w:val="24"/>
        </w:rPr>
        <w:t xml:space="preserve">hogy a vállalkozás a </w:t>
      </w:r>
      <w:r w:rsidR="00EC01A6">
        <w:rPr>
          <w:sz w:val="24"/>
          <w:szCs w:val="24"/>
        </w:rPr>
        <w:t xml:space="preserve">fogyasztási helyen lévő </w:t>
      </w:r>
      <w:r w:rsidR="00776542">
        <w:rPr>
          <w:sz w:val="24"/>
          <w:szCs w:val="24"/>
        </w:rPr>
        <w:t>XXXXXXXXX</w:t>
      </w:r>
      <w:r w:rsidR="00EC01A6">
        <w:rPr>
          <w:sz w:val="24"/>
          <w:szCs w:val="24"/>
        </w:rPr>
        <w:t xml:space="preserve"> gyári számú fő vízmérő órát </w:t>
      </w:r>
      <w:r w:rsidR="00DB3BE8">
        <w:rPr>
          <w:sz w:val="24"/>
          <w:szCs w:val="24"/>
        </w:rPr>
        <w:t>2016.01.14. napján ellenőrizte, majd azt 2016.02.29. napján lecserélte és a fogyasztó társasház részére 373 m</w:t>
      </w:r>
      <w:r w:rsidR="00DB3BE8">
        <w:rPr>
          <w:sz w:val="24"/>
          <w:szCs w:val="24"/>
          <w:vertAlign w:val="superscript"/>
        </w:rPr>
        <w:t>3</w:t>
      </w:r>
      <w:r w:rsidR="00DB3BE8">
        <w:rPr>
          <w:sz w:val="24"/>
          <w:szCs w:val="24"/>
        </w:rPr>
        <w:t xml:space="preserve"> többletfogyasztás után készített pótterhelést.</w:t>
      </w:r>
    </w:p>
    <w:p w:rsidR="004D24A8" w:rsidRPr="00366E10" w:rsidRDefault="004D24A8" w:rsidP="004D24A8">
      <w:pPr>
        <w:jc w:val="both"/>
        <w:rPr>
          <w:sz w:val="24"/>
          <w:szCs w:val="24"/>
        </w:rPr>
      </w:pPr>
    </w:p>
    <w:p w:rsidR="004D24A8" w:rsidRDefault="00DB3BE8" w:rsidP="004D24A8">
      <w:pPr>
        <w:jc w:val="both"/>
        <w:rPr>
          <w:sz w:val="24"/>
          <w:szCs w:val="24"/>
        </w:rPr>
      </w:pPr>
      <w:r w:rsidRPr="00DB3BE8">
        <w:rPr>
          <w:sz w:val="24"/>
          <w:szCs w:val="24"/>
        </w:rPr>
        <w:t>A víziközmű-szolgáltatásról szóló 2011. évi CCIX. törvény egyes rendelkezéseinek végrehajtásáról</w:t>
      </w:r>
      <w:r>
        <w:rPr>
          <w:sz w:val="24"/>
          <w:szCs w:val="24"/>
        </w:rPr>
        <w:t xml:space="preserve"> szóló 58/2013. (II.27.) Korm. rend. alapján:</w:t>
      </w:r>
    </w:p>
    <w:p w:rsidR="00DB3BE8" w:rsidRDefault="00DB3BE8" w:rsidP="004D24A8">
      <w:pPr>
        <w:jc w:val="both"/>
        <w:rPr>
          <w:sz w:val="24"/>
          <w:szCs w:val="24"/>
        </w:rPr>
      </w:pPr>
    </w:p>
    <w:p w:rsidR="00DB3BE8" w:rsidRPr="0079764E" w:rsidRDefault="00DB3BE8" w:rsidP="004D24A8">
      <w:pPr>
        <w:jc w:val="both"/>
        <w:rPr>
          <w:i/>
          <w:sz w:val="24"/>
          <w:szCs w:val="24"/>
        </w:rPr>
      </w:pPr>
      <w:r w:rsidRPr="0079764E">
        <w:rPr>
          <w:bCs/>
          <w:i/>
          <w:sz w:val="24"/>
          <w:szCs w:val="24"/>
        </w:rPr>
        <w:t>62. §</w:t>
      </w:r>
      <w:r w:rsidRPr="0079764E">
        <w:rPr>
          <w:i/>
          <w:sz w:val="24"/>
          <w:szCs w:val="24"/>
        </w:rPr>
        <w:t xml:space="preserve"> (1)A víziközmű-szolgáltatás elszámolásának alapjául szolgáló vízmennyiséget hiteles és víziközmű-szolgáltató vagy megbízott vállalkozója által plombált vagy leszerelést megakadályozó zárral ellátott fogyasztásmérő berendezéssel kell mérni.</w:t>
      </w:r>
    </w:p>
    <w:p w:rsidR="00DB3BE8" w:rsidRDefault="00DB3BE8" w:rsidP="004D24A8">
      <w:pPr>
        <w:jc w:val="both"/>
      </w:pPr>
    </w:p>
    <w:p w:rsidR="002B0764" w:rsidRDefault="0079764E" w:rsidP="0079764E">
      <w:pPr>
        <w:suppressAutoHyphens w:val="0"/>
        <w:jc w:val="both"/>
        <w:rPr>
          <w:i/>
          <w:sz w:val="24"/>
          <w:szCs w:val="24"/>
          <w:lang w:eastAsia="hu-HU"/>
        </w:rPr>
      </w:pPr>
      <w:bookmarkStart w:id="0" w:name="foot_125_place"/>
      <w:r w:rsidRPr="0079764E">
        <w:rPr>
          <w:bCs/>
          <w:i/>
          <w:sz w:val="24"/>
          <w:szCs w:val="24"/>
          <w:lang w:eastAsia="hu-HU"/>
        </w:rPr>
        <w:t xml:space="preserve">64. § </w:t>
      </w:r>
      <w:bookmarkEnd w:id="0"/>
      <w:r w:rsidR="002B0764" w:rsidRPr="002B0764">
        <w:rPr>
          <w:i/>
          <w:sz w:val="24"/>
          <w:szCs w:val="24"/>
          <w:lang w:eastAsia="hu-HU"/>
        </w:rPr>
        <w:t>(1) A mérésügyi hatóság által hitelesített fogyasztásmérő beépítéséről, cseréjéről, időszakos hitelesítéséről, kalibrálásáról a mérőeszköz tulajdonosa saját költségén köteles gondoskodni.</w:t>
      </w:r>
    </w:p>
    <w:p w:rsidR="0079764E" w:rsidRDefault="0079764E" w:rsidP="0079764E">
      <w:pPr>
        <w:suppressAutoHyphens w:val="0"/>
        <w:jc w:val="both"/>
        <w:rPr>
          <w:i/>
          <w:sz w:val="24"/>
          <w:szCs w:val="24"/>
          <w:lang w:eastAsia="hu-HU"/>
        </w:rPr>
      </w:pPr>
    </w:p>
    <w:p w:rsidR="00D265B3" w:rsidRDefault="0079764E" w:rsidP="0079764E">
      <w:pPr>
        <w:suppressAutoHyphens w:val="0"/>
        <w:jc w:val="both"/>
        <w:rPr>
          <w:sz w:val="24"/>
          <w:szCs w:val="24"/>
          <w:lang w:eastAsia="hu-HU"/>
        </w:rPr>
      </w:pPr>
      <w:r w:rsidRPr="0079764E">
        <w:rPr>
          <w:sz w:val="24"/>
          <w:szCs w:val="24"/>
          <w:lang w:eastAsia="hu-HU"/>
        </w:rPr>
        <w:t xml:space="preserve">A vállalkozás nem vitatta a meghallgatáson, hogy a bekötési mérő a </w:t>
      </w:r>
      <w:r>
        <w:rPr>
          <w:sz w:val="24"/>
          <w:szCs w:val="24"/>
          <w:lang w:eastAsia="hu-HU"/>
        </w:rPr>
        <w:t>vállalkozás tulajdonában áll, ezért is végezte el annak cseréjét a saját költségén, de arra hivatkozott, hogy a főmérők és a mellékvízmérők adatai az ő nyilvántartásaikban nem érnek össze.</w:t>
      </w:r>
    </w:p>
    <w:p w:rsidR="00D265B3" w:rsidRDefault="00D265B3" w:rsidP="0079764E">
      <w:pPr>
        <w:suppressAutoHyphens w:val="0"/>
        <w:jc w:val="both"/>
        <w:rPr>
          <w:sz w:val="24"/>
          <w:szCs w:val="24"/>
          <w:lang w:eastAsia="hu-HU"/>
        </w:rPr>
      </w:pPr>
    </w:p>
    <w:p w:rsidR="0079764E" w:rsidRDefault="00D265B3" w:rsidP="00D265B3">
      <w:pPr>
        <w:suppressAutoHyphens w:val="0"/>
        <w:jc w:val="both"/>
        <w:rPr>
          <w:i/>
          <w:sz w:val="24"/>
          <w:szCs w:val="24"/>
          <w:lang w:eastAsia="hu-HU"/>
        </w:rPr>
      </w:pPr>
      <w:r w:rsidRPr="0079764E">
        <w:rPr>
          <w:bCs/>
          <w:i/>
          <w:sz w:val="24"/>
          <w:szCs w:val="24"/>
          <w:lang w:eastAsia="hu-HU"/>
        </w:rPr>
        <w:t>68/A. §</w:t>
      </w:r>
      <w:r w:rsidRPr="00D265B3">
        <w:rPr>
          <w:bCs/>
          <w:i/>
          <w:sz w:val="24"/>
          <w:szCs w:val="24"/>
          <w:lang w:eastAsia="hu-HU"/>
        </w:rPr>
        <w:t xml:space="preserve"> </w:t>
      </w:r>
      <w:r w:rsidRPr="002B0764">
        <w:rPr>
          <w:i/>
          <w:sz w:val="24"/>
          <w:szCs w:val="24"/>
          <w:lang w:eastAsia="hu-HU"/>
        </w:rPr>
        <w:t>(3) A bekötési vízmérő tulajdonjoga a víziközmű-szolgáltatót vagy az ellátásért felelőst, telki vízmérő tulajdonjoga a felhasználót, a mellékvízmérő tulajdonjoga a felhasználót vagy – a mellékszolgáltatási szerződés eltérő rendelkezése hiányában – az elkülönített vízhasználót illeti meg.</w:t>
      </w:r>
    </w:p>
    <w:p w:rsidR="00D265B3" w:rsidRPr="00D265B3" w:rsidRDefault="00D265B3" w:rsidP="00D265B3">
      <w:pPr>
        <w:suppressAutoHyphens w:val="0"/>
        <w:jc w:val="both"/>
        <w:rPr>
          <w:i/>
          <w:sz w:val="24"/>
          <w:szCs w:val="24"/>
          <w:lang w:eastAsia="hu-HU"/>
        </w:rPr>
      </w:pPr>
    </w:p>
    <w:p w:rsidR="0079764E" w:rsidRPr="0079764E" w:rsidRDefault="0079764E" w:rsidP="0079764E">
      <w:pPr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Arra az esetre, ha a mérőóra mérésében akár a fogyasztó, akár a szolgáltató rendellenességet tapasztal, a Kor. rend. az alábbiakat rendeli el.</w:t>
      </w:r>
    </w:p>
    <w:p w:rsidR="002B0764" w:rsidRPr="002B0764" w:rsidRDefault="002B0764" w:rsidP="0079764E">
      <w:pPr>
        <w:suppressAutoHyphens w:val="0"/>
        <w:spacing w:before="100" w:beforeAutospacing="1" w:after="100" w:afterAutospacing="1"/>
        <w:jc w:val="both"/>
        <w:rPr>
          <w:i/>
          <w:sz w:val="24"/>
          <w:szCs w:val="24"/>
          <w:lang w:eastAsia="hu-HU"/>
        </w:rPr>
      </w:pPr>
      <w:r w:rsidRPr="002B0764">
        <w:rPr>
          <w:bCs/>
          <w:i/>
          <w:sz w:val="24"/>
          <w:szCs w:val="24"/>
          <w:lang w:eastAsia="hu-HU"/>
        </w:rPr>
        <w:t>64/A. §</w:t>
      </w:r>
      <w:r w:rsidRPr="002B0764">
        <w:rPr>
          <w:i/>
          <w:sz w:val="24"/>
          <w:szCs w:val="24"/>
          <w:lang w:eastAsia="hu-HU"/>
        </w:rPr>
        <w:t xml:space="preserve"> (1) Ha a felhasználó az elszámolás alapjául szolgáló fogyasztásmérő rendellenes működését vagy hibáját, sérülését észleli, köteles azt a víziközmű-szolgáltatónak haladéktalanul bejelenteni. A víziközmű-szolgáltató a bejelentéstől számított 8 napon belül köteles a kifogásolt fogyasztásmérőt ellenőrizni. Ha a fogyasztásmérő hibáját az ellenőrzés alátámasztja, a fogyasztásmérő cseréjéről annak tulajdonosa haladéktalanul köteles gondoskodni.</w:t>
      </w:r>
    </w:p>
    <w:p w:rsidR="002B0764" w:rsidRDefault="002B0764" w:rsidP="0079764E">
      <w:pPr>
        <w:suppressAutoHyphens w:val="0"/>
        <w:spacing w:before="100" w:beforeAutospacing="1" w:after="100" w:afterAutospacing="1"/>
        <w:jc w:val="both"/>
        <w:rPr>
          <w:i/>
          <w:sz w:val="24"/>
          <w:szCs w:val="24"/>
          <w:lang w:eastAsia="hu-HU"/>
        </w:rPr>
      </w:pPr>
      <w:r w:rsidRPr="002B0764">
        <w:rPr>
          <w:i/>
          <w:sz w:val="24"/>
          <w:szCs w:val="24"/>
          <w:lang w:eastAsia="hu-HU"/>
        </w:rPr>
        <w:t xml:space="preserve">(2) Ha valószínűsíthető, hogy a fogyasztásmérő rendellenesen működik, vagy ha az (1) bekezdésben meghatározott ellenőrzés során a megfelelő működés kérdésben a felek között vita alakul ki, a felhasználó, az elkülönített vízhasználó vagy a víziközmű-szolgáltató kezdeményezi az elszámolás alapjául szolgáló fogyasztásmérő mérésügyi hatósággal történő </w:t>
      </w:r>
      <w:proofErr w:type="spellStart"/>
      <w:r w:rsidRPr="002B0764">
        <w:rPr>
          <w:i/>
          <w:sz w:val="24"/>
          <w:szCs w:val="24"/>
          <w:lang w:eastAsia="hu-HU"/>
        </w:rPr>
        <w:t>metrológiai</w:t>
      </w:r>
      <w:proofErr w:type="spellEnd"/>
      <w:r w:rsidRPr="002B0764">
        <w:rPr>
          <w:i/>
          <w:sz w:val="24"/>
          <w:szCs w:val="24"/>
          <w:lang w:eastAsia="hu-HU"/>
        </w:rPr>
        <w:t xml:space="preserve"> pontossági ellenőrzését, és ha indokolt, független szakértővel történő </w:t>
      </w:r>
      <w:proofErr w:type="spellStart"/>
      <w:r w:rsidRPr="002B0764">
        <w:rPr>
          <w:i/>
          <w:sz w:val="24"/>
          <w:szCs w:val="24"/>
          <w:lang w:eastAsia="hu-HU"/>
        </w:rPr>
        <w:t>metrológiai</w:t>
      </w:r>
      <w:proofErr w:type="spellEnd"/>
      <w:r w:rsidRPr="002B0764">
        <w:rPr>
          <w:i/>
          <w:sz w:val="24"/>
          <w:szCs w:val="24"/>
          <w:lang w:eastAsia="hu-HU"/>
        </w:rPr>
        <w:t xml:space="preserve"> szerkezeti vizsgálatát (a továbbiakban együtt: pontossági vizsgálat).</w:t>
      </w:r>
    </w:p>
    <w:p w:rsidR="00D265B3" w:rsidRPr="002B0764" w:rsidRDefault="00D265B3" w:rsidP="0079764E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Fentiek szerint tehát, figyelemmel arra, hogy a kivizsgálási jegyzőkönyvön hiba nem szerepel, </w:t>
      </w:r>
      <w:r w:rsidR="007910E9">
        <w:rPr>
          <w:sz w:val="24"/>
          <w:szCs w:val="24"/>
          <w:lang w:eastAsia="hu-HU"/>
        </w:rPr>
        <w:t xml:space="preserve">így a hiba maximálisan feltételezhető volt, ezért </w:t>
      </w:r>
      <w:proofErr w:type="spellStart"/>
      <w:r w:rsidR="007910E9">
        <w:rPr>
          <w:sz w:val="24"/>
          <w:szCs w:val="24"/>
          <w:lang w:eastAsia="hu-HU"/>
        </w:rPr>
        <w:t>metrológiai</w:t>
      </w:r>
      <w:proofErr w:type="spellEnd"/>
      <w:r w:rsidR="007910E9">
        <w:rPr>
          <w:sz w:val="24"/>
          <w:szCs w:val="24"/>
          <w:lang w:eastAsia="hu-HU"/>
        </w:rPr>
        <w:t xml:space="preserve"> pontossági ellenőrz</w:t>
      </w:r>
      <w:r w:rsidR="0063647D">
        <w:rPr>
          <w:sz w:val="24"/>
          <w:szCs w:val="24"/>
          <w:lang w:eastAsia="hu-HU"/>
        </w:rPr>
        <w:t>ést kellett volna végezni. A vizsgálattól egyetlen okból lehet eltekinteni, melyet a (3) bekezdés rögzít:</w:t>
      </w:r>
    </w:p>
    <w:p w:rsidR="002B0764" w:rsidRDefault="002B0764" w:rsidP="0079764E">
      <w:pPr>
        <w:suppressAutoHyphens w:val="0"/>
        <w:spacing w:before="100" w:beforeAutospacing="1" w:after="100" w:afterAutospacing="1"/>
        <w:jc w:val="both"/>
        <w:rPr>
          <w:i/>
          <w:sz w:val="24"/>
          <w:szCs w:val="24"/>
          <w:lang w:eastAsia="hu-HU"/>
        </w:rPr>
      </w:pPr>
      <w:r w:rsidRPr="002B0764">
        <w:rPr>
          <w:i/>
          <w:sz w:val="24"/>
          <w:szCs w:val="24"/>
          <w:lang w:eastAsia="hu-HU"/>
        </w:rPr>
        <w:lastRenderedPageBreak/>
        <w:t>(3) A pontossági vizsgálatra nem kerül sor, ha a fogyasztásmérő tulajdonosa – az ellenérdekű fél részéről bejelentett kárigény tényének elismerésével együtt – haladéktalanul másik hiteles fogyasztásmérőt szerel fel.</w:t>
      </w:r>
    </w:p>
    <w:p w:rsidR="0063647D" w:rsidRPr="002B0764" w:rsidRDefault="0063647D" w:rsidP="0079764E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2016.01.14. napján történt kivizsgálás után a 2016.02.29. napi mérőóra csere nem haladéktalanul történt meg, így a (3) </w:t>
      </w:r>
      <w:proofErr w:type="spellStart"/>
      <w:r>
        <w:rPr>
          <w:sz w:val="24"/>
          <w:szCs w:val="24"/>
          <w:lang w:eastAsia="hu-HU"/>
        </w:rPr>
        <w:t>bek.-ben</w:t>
      </w:r>
      <w:proofErr w:type="spellEnd"/>
      <w:r>
        <w:rPr>
          <w:sz w:val="24"/>
          <w:szCs w:val="24"/>
          <w:lang w:eastAsia="hu-HU"/>
        </w:rPr>
        <w:t xml:space="preserve"> foglalt vizsgálatot kizáró kivételt nem alapozza meg.</w:t>
      </w:r>
    </w:p>
    <w:p w:rsidR="002B0764" w:rsidRPr="0063647D" w:rsidRDefault="002B0764" w:rsidP="007B34FD">
      <w:pPr>
        <w:suppressAutoHyphens w:val="0"/>
        <w:spacing w:before="100" w:beforeAutospacing="1" w:after="100" w:afterAutospacing="1"/>
        <w:jc w:val="both"/>
        <w:rPr>
          <w:i/>
          <w:sz w:val="24"/>
          <w:szCs w:val="24"/>
          <w:lang w:eastAsia="hu-HU"/>
        </w:rPr>
      </w:pPr>
      <w:r w:rsidRPr="002B0764">
        <w:rPr>
          <w:i/>
          <w:sz w:val="24"/>
          <w:szCs w:val="24"/>
          <w:lang w:eastAsia="hu-HU"/>
        </w:rPr>
        <w:t>(8) Ha a fogyasztásmérő rendellenes működése, vagy hibája, sérülése valamelyik fél szerződésszegő magatartásának a következménye, a fogyasztásmérő (5) bekezdésben meghatározott cseréjének és a pontossági vizsgálat elvégzésének díja, a szerződésszegés egyéb jogkövetkezményeivel együtt a szerződésszegő felet terheli.</w:t>
      </w:r>
    </w:p>
    <w:p w:rsidR="0063647D" w:rsidRDefault="0063647D" w:rsidP="007B34FD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Figyelemmel arra, hogy a vállalkozás megállapította, hogy a mérőóra a felszerelésekor is ugyanúgy működött, mint a leszerelésekor, a bekötési mérőóra hibátlan állapotban történő felszerelése pedig a vállalkozás feladata, így </w:t>
      </w:r>
      <w:proofErr w:type="gramStart"/>
      <w:r>
        <w:rPr>
          <w:sz w:val="24"/>
          <w:szCs w:val="24"/>
          <w:lang w:eastAsia="hu-HU"/>
        </w:rPr>
        <w:t>ezen</w:t>
      </w:r>
      <w:proofErr w:type="gramEnd"/>
      <w:r>
        <w:rPr>
          <w:sz w:val="24"/>
          <w:szCs w:val="24"/>
          <w:lang w:eastAsia="hu-HU"/>
        </w:rPr>
        <w:t xml:space="preserve"> jogszabályhely alapján sem lehetséges az, hogy az esetleges hibásan történő felszerelés jogkövetkezményeit a fogyasztó viselje.</w:t>
      </w:r>
    </w:p>
    <w:p w:rsidR="0063647D" w:rsidRPr="002B0764" w:rsidRDefault="0063647D" w:rsidP="007B34FD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Mindemellett, habár érdemben a döntést nem befolyásolja, de </w:t>
      </w:r>
      <w:r w:rsidR="00D766D9">
        <w:rPr>
          <w:sz w:val="24"/>
          <w:szCs w:val="24"/>
          <w:lang w:eastAsia="hu-HU"/>
        </w:rPr>
        <w:t>az ellenőrzéssel kapcsolatban a Korm. rend a következőket írja elő:</w:t>
      </w:r>
    </w:p>
    <w:p w:rsidR="00D766D9" w:rsidRDefault="0079764E" w:rsidP="00D766D9">
      <w:pPr>
        <w:suppressAutoHyphens w:val="0"/>
        <w:spacing w:before="100" w:beforeAutospacing="1" w:after="100" w:afterAutospacing="1"/>
        <w:jc w:val="both"/>
        <w:rPr>
          <w:i/>
          <w:sz w:val="24"/>
          <w:szCs w:val="24"/>
          <w:lang w:eastAsia="hu-HU"/>
        </w:rPr>
      </w:pPr>
      <w:r w:rsidRPr="0079764E">
        <w:rPr>
          <w:bCs/>
          <w:i/>
          <w:sz w:val="24"/>
          <w:szCs w:val="24"/>
          <w:lang w:eastAsia="hu-HU"/>
        </w:rPr>
        <w:t>68. §</w:t>
      </w:r>
      <w:r w:rsidRPr="0079764E">
        <w:rPr>
          <w:i/>
          <w:sz w:val="24"/>
          <w:szCs w:val="24"/>
          <w:lang w:eastAsia="hu-HU"/>
        </w:rPr>
        <w:t xml:space="preserve"> (1) A felhasználási helyen, illetve az elkülönített felhasználói helyen (a továbbiakban együtt: ellenőrzött vízhasználó) az elszámolás alapjául szolgáló fogyasztásmérő, a házi ivóvíz- és szennyvízhálózat, továbbá a csatlakozó hálózat ellenőrzéséről jegyzőkönyvet kell készíteni. A jegyzőkönyv egy példányát az ellenőrzött vízhasználó rendelkezésére kell bocsátani.</w:t>
      </w:r>
    </w:p>
    <w:p w:rsidR="00D766D9" w:rsidRPr="00D766D9" w:rsidRDefault="00D766D9" w:rsidP="00D766D9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D766D9">
        <w:rPr>
          <w:sz w:val="24"/>
          <w:szCs w:val="24"/>
          <w:lang w:eastAsia="hu-HU"/>
        </w:rPr>
        <w:t>Ez a helyszínen nem történt meg.</w:t>
      </w:r>
    </w:p>
    <w:p w:rsidR="0079764E" w:rsidRDefault="0079764E" w:rsidP="00D766D9">
      <w:pPr>
        <w:suppressAutoHyphens w:val="0"/>
        <w:spacing w:before="100" w:beforeAutospacing="1" w:after="100" w:afterAutospacing="1"/>
        <w:jc w:val="both"/>
        <w:rPr>
          <w:i/>
          <w:sz w:val="24"/>
          <w:szCs w:val="24"/>
          <w:lang w:eastAsia="hu-HU"/>
        </w:rPr>
      </w:pPr>
      <w:r w:rsidRPr="0079764E">
        <w:rPr>
          <w:i/>
          <w:sz w:val="24"/>
          <w:szCs w:val="24"/>
          <w:lang w:eastAsia="hu-HU"/>
        </w:rPr>
        <w:t>(2) Az ellenőrzés csak az ellenőrzött vízhasználó vagy a képviselője jelenlétében folytatható le.</w:t>
      </w:r>
    </w:p>
    <w:p w:rsidR="00D766D9" w:rsidRDefault="00D766D9" w:rsidP="00D766D9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Társasháznak az egyes lakók – különösen a beazonosításuk nélkül, vagyis annak hiányában, hogy az igazolt lenne, hogy az illető valóban tulajdonos – nem képviselői. Bármely lakó írta is alá tehát a jegyzőkönyvet, ő nem volt felhatalmazva arra, hogy a társasházat képviselje, és így a jelenlétében az ellenőrzés nem is lett volna megvalósítható.</w:t>
      </w:r>
    </w:p>
    <w:p w:rsidR="00D766D9" w:rsidRPr="0079764E" w:rsidRDefault="00D766D9" w:rsidP="00D766D9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Fentieken túlmenően, a vállalkozás hivatkozik arra, hogy a jogszabály felhatalmazza az előzetes értesítés nélküli ellenőrzésre. Ehhez azonban a jogszabály nagyon fontos feltételeket szab:</w:t>
      </w:r>
    </w:p>
    <w:p w:rsidR="0079764E" w:rsidRDefault="0079764E" w:rsidP="007B34FD">
      <w:pPr>
        <w:suppressAutoHyphens w:val="0"/>
        <w:spacing w:before="100" w:beforeAutospacing="1" w:after="100" w:afterAutospacing="1"/>
        <w:jc w:val="both"/>
        <w:rPr>
          <w:i/>
          <w:sz w:val="24"/>
          <w:szCs w:val="24"/>
          <w:lang w:eastAsia="hu-HU"/>
        </w:rPr>
      </w:pPr>
      <w:r w:rsidRPr="0079764E">
        <w:rPr>
          <w:i/>
          <w:sz w:val="24"/>
          <w:szCs w:val="24"/>
          <w:lang w:eastAsia="hu-HU"/>
        </w:rPr>
        <w:t xml:space="preserve">(4) </w:t>
      </w:r>
      <w:r w:rsidRPr="0079764E">
        <w:rPr>
          <w:b/>
          <w:i/>
          <w:sz w:val="24"/>
          <w:szCs w:val="24"/>
          <w:lang w:eastAsia="hu-HU"/>
        </w:rPr>
        <w:t>Előzetes értesítés nélkül a víziközmű-szolgáltató kizárólag munkanapokon, 9–17 óra között és abban az esetben tarthat ellenőrzést a lakossági vízhasználónál, ha az nem jár együtt az ott tartózkodó személyek és tevékenység indokolatlan zavarásával, továbbá ha ahhoz az ellenőrzött vízhasználó vagy képviselője hozzájárul. A hozzájárulás tényét a vízhasználó vagy képviselője az ellenőrzési jegyzőkönyv megnyitásakor, erre vonatkozó tartalmú nyilatkozat aláírásával igazolja.</w:t>
      </w:r>
      <w:r w:rsidRPr="0079764E">
        <w:rPr>
          <w:i/>
          <w:sz w:val="24"/>
          <w:szCs w:val="24"/>
          <w:lang w:eastAsia="hu-HU"/>
        </w:rPr>
        <w:t xml:space="preserve"> A hozzájáruló nyilatkozatban az ellenőrzött lakossági vízhasználó vagy képviselője az ellenőrzés lehetőségét időben és térben korlátozhatja, amelyet az ellenőrzést végző tűrni köteles. A hozzájáruló nyilatkozatban meghatározott időben és térben történő korlátozás a nyilatkozat aláírását követően nem módosítható.</w:t>
      </w:r>
    </w:p>
    <w:p w:rsidR="007B34FD" w:rsidRPr="0079764E" w:rsidRDefault="007B34FD" w:rsidP="007B34FD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 xml:space="preserve">Ilyen külön hozzájárulás az űrlapon nincs. A fejrész szerint </w:t>
      </w:r>
      <w:r w:rsidRPr="007B34FD">
        <w:rPr>
          <w:i/>
          <w:sz w:val="24"/>
          <w:szCs w:val="24"/>
          <w:lang w:eastAsia="hu-HU"/>
        </w:rPr>
        <w:t>„aláírásával igazolja, hogy munkatársunk kivizsgálás céljából megjelent önnél, számára a bejutást és a munka megkezdését lehetővé tette.”</w:t>
      </w:r>
      <w:r>
        <w:rPr>
          <w:sz w:val="24"/>
          <w:szCs w:val="24"/>
          <w:lang w:eastAsia="hu-HU"/>
        </w:rPr>
        <w:t xml:space="preserve"> Ez a nyilatkozat nem egyenlő a munkavégzéshez adott hozzájárulással.</w:t>
      </w:r>
    </w:p>
    <w:p w:rsidR="0079764E" w:rsidRPr="007B34FD" w:rsidRDefault="0079764E" w:rsidP="007B34FD">
      <w:pPr>
        <w:suppressAutoHyphens w:val="0"/>
        <w:spacing w:before="100" w:beforeAutospacing="1" w:after="100" w:afterAutospacing="1"/>
        <w:jc w:val="both"/>
        <w:rPr>
          <w:i/>
          <w:sz w:val="24"/>
          <w:szCs w:val="24"/>
          <w:lang w:eastAsia="hu-HU"/>
        </w:rPr>
      </w:pPr>
      <w:r w:rsidRPr="0079764E">
        <w:rPr>
          <w:i/>
          <w:sz w:val="24"/>
          <w:szCs w:val="24"/>
          <w:lang w:eastAsia="hu-HU"/>
        </w:rPr>
        <w:t>(6a) A fogyasztásmérő, a plomba vagy a leszerelést megakadályozó zár állapotát és az aktuális mérőállást az ellenőrzés alkalmával felvett jegyzőkönyv rögzíti.</w:t>
      </w:r>
    </w:p>
    <w:p w:rsidR="007B34FD" w:rsidRPr="0079764E" w:rsidRDefault="007B34FD" w:rsidP="0079764E">
      <w:p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Ilyen adatot a kivizsgálási űrlap nem tartalmaz.</w:t>
      </w:r>
    </w:p>
    <w:p w:rsidR="00DB3BE8" w:rsidRPr="00D766D9" w:rsidRDefault="00D766D9" w:rsidP="004D24A8">
      <w:pPr>
        <w:jc w:val="both"/>
        <w:rPr>
          <w:bCs/>
          <w:sz w:val="24"/>
          <w:szCs w:val="24"/>
          <w:lang w:eastAsia="hu-HU"/>
        </w:rPr>
      </w:pPr>
      <w:r w:rsidRPr="00D766D9">
        <w:rPr>
          <w:bCs/>
          <w:sz w:val="24"/>
          <w:szCs w:val="24"/>
          <w:lang w:eastAsia="hu-HU"/>
        </w:rPr>
        <w:t>Megállapította</w:t>
      </w:r>
      <w:r>
        <w:rPr>
          <w:bCs/>
          <w:sz w:val="24"/>
          <w:szCs w:val="24"/>
          <w:lang w:eastAsia="hu-HU"/>
        </w:rPr>
        <w:t xml:space="preserve"> tehát az eljáró tanács, hogy az elszámolás és a pótterhelés előzményeként történt kivizsgálás részben nem az arra vonatkozó, és a jelen döntésben hivatkozott jogszabályok rendelkezéseinek megfelelően történt, részben pedig a vállalkozás semmivel nem igazolta a mérő hibájának tényét. Feltételezte a rendellenességet, de nem végzett vizsgálatot, és egy olyan hibára alapozza a pótterhelést, melyet a szabálytalanul felvett kivizsgálási űrlapon sem jelenített meg a szemlét végző munkatárs. Fentiek alapján pedig a pótterhelés sem lehet jogszerű.</w:t>
      </w:r>
    </w:p>
    <w:p w:rsidR="00D766D9" w:rsidRPr="00366E10" w:rsidRDefault="00D766D9" w:rsidP="004D24A8">
      <w:pPr>
        <w:jc w:val="both"/>
        <w:rPr>
          <w:sz w:val="24"/>
          <w:szCs w:val="24"/>
        </w:rPr>
      </w:pPr>
    </w:p>
    <w:p w:rsidR="004D24A8" w:rsidRPr="00366E10" w:rsidRDefault="004D24A8" w:rsidP="004D24A8">
      <w:pPr>
        <w:jc w:val="both"/>
        <w:rPr>
          <w:sz w:val="24"/>
          <w:szCs w:val="24"/>
        </w:rPr>
      </w:pPr>
      <w:r w:rsidRPr="00366E10">
        <w:rPr>
          <w:sz w:val="24"/>
          <w:szCs w:val="24"/>
        </w:rPr>
        <w:t xml:space="preserve">Mindezek alapján az eljáró tanács az ajánlás szerint találta megalapozottnak a fogyasztó kérelmét. </w:t>
      </w:r>
    </w:p>
    <w:p w:rsidR="004D24A8" w:rsidRPr="00366E10" w:rsidRDefault="004D24A8" w:rsidP="004D24A8">
      <w:pPr>
        <w:tabs>
          <w:tab w:val="left" w:pos="8505"/>
        </w:tabs>
        <w:autoSpaceDE w:val="0"/>
        <w:jc w:val="both"/>
        <w:rPr>
          <w:sz w:val="23"/>
          <w:szCs w:val="23"/>
        </w:rPr>
      </w:pPr>
    </w:p>
    <w:p w:rsidR="004D24A8" w:rsidRPr="00366E10" w:rsidRDefault="004D24A8" w:rsidP="004D24A8">
      <w:pPr>
        <w:tabs>
          <w:tab w:val="left" w:pos="8505"/>
        </w:tabs>
        <w:autoSpaceDE w:val="0"/>
        <w:jc w:val="both"/>
        <w:rPr>
          <w:sz w:val="23"/>
          <w:szCs w:val="23"/>
        </w:rPr>
      </w:pPr>
      <w:r w:rsidRPr="00366E10">
        <w:rPr>
          <w:sz w:val="23"/>
          <w:szCs w:val="23"/>
        </w:rPr>
        <w:t xml:space="preserve">A tanács ajánlása elleni fellebbezés lehetőségét az </w:t>
      </w:r>
      <w:proofErr w:type="spellStart"/>
      <w:r w:rsidRPr="00366E10">
        <w:rPr>
          <w:sz w:val="23"/>
          <w:szCs w:val="23"/>
        </w:rPr>
        <w:t>Fgytv</w:t>
      </w:r>
      <w:proofErr w:type="spellEnd"/>
      <w:r w:rsidRPr="00366E10">
        <w:rPr>
          <w:sz w:val="23"/>
          <w:szCs w:val="23"/>
        </w:rPr>
        <w:t xml:space="preserve">. 34. § (2) bekezdése zárja ki annak hatályon kívül helyezése azonban kérhető a bíróságtól az </w:t>
      </w:r>
      <w:proofErr w:type="spellStart"/>
      <w:r w:rsidRPr="00366E10">
        <w:rPr>
          <w:sz w:val="23"/>
          <w:szCs w:val="23"/>
        </w:rPr>
        <w:t>Fgytv</w:t>
      </w:r>
      <w:proofErr w:type="spellEnd"/>
      <w:r w:rsidRPr="00366E10">
        <w:rPr>
          <w:sz w:val="23"/>
          <w:szCs w:val="23"/>
        </w:rPr>
        <w:t xml:space="preserve">. 34. § (3), illetve a (4) bekezdésben meghatározottak szerint. </w:t>
      </w:r>
    </w:p>
    <w:p w:rsidR="004D24A8" w:rsidRPr="00366E10" w:rsidRDefault="004D24A8" w:rsidP="004D24A8">
      <w:pPr>
        <w:autoSpaceDE w:val="0"/>
        <w:jc w:val="both"/>
        <w:rPr>
          <w:sz w:val="23"/>
          <w:szCs w:val="23"/>
        </w:rPr>
      </w:pPr>
    </w:p>
    <w:p w:rsidR="004D24A8" w:rsidRPr="00366E10" w:rsidRDefault="004D24A8" w:rsidP="004D24A8">
      <w:pPr>
        <w:autoSpaceDE w:val="0"/>
        <w:jc w:val="both"/>
        <w:rPr>
          <w:i/>
          <w:sz w:val="23"/>
          <w:szCs w:val="23"/>
        </w:rPr>
      </w:pPr>
      <w:r w:rsidRPr="00366E10">
        <w:rPr>
          <w:sz w:val="23"/>
          <w:szCs w:val="23"/>
        </w:rPr>
        <w:t xml:space="preserve"> Az </w:t>
      </w:r>
      <w:proofErr w:type="spellStart"/>
      <w:r w:rsidRPr="00366E10">
        <w:rPr>
          <w:sz w:val="23"/>
          <w:szCs w:val="23"/>
        </w:rPr>
        <w:t>Fgytv</w:t>
      </w:r>
      <w:proofErr w:type="spellEnd"/>
      <w:r w:rsidRPr="00366E10">
        <w:rPr>
          <w:sz w:val="23"/>
          <w:szCs w:val="23"/>
        </w:rPr>
        <w:t>. 34. § (3) bekezdése alapján „</w:t>
      </w:r>
      <w:r w:rsidRPr="00366E10">
        <w:rPr>
          <w:i/>
          <w:sz w:val="23"/>
          <w:szCs w:val="23"/>
        </w:rPr>
        <w:t>A</w:t>
      </w:r>
      <w:r w:rsidRPr="00366E10">
        <w:rPr>
          <w:sz w:val="23"/>
          <w:szCs w:val="23"/>
        </w:rPr>
        <w:t xml:space="preserve"> </w:t>
      </w:r>
      <w:r w:rsidRPr="00366E10">
        <w:rPr>
          <w:i/>
          <w:sz w:val="23"/>
          <w:szCs w:val="23"/>
        </w:rPr>
        <w:t>fél a kötelezést tartalmazó határozat, illetve az ajánlás részére történt kézbesítésétől számított tizenöt napon belül keresettel annak hatályon kívül helyezését kérheti a békéltető testület székhelye szerint illetékes törvényszéktől, ha</w:t>
      </w:r>
      <w:bookmarkStart w:id="1" w:name="pr256"/>
      <w:bookmarkEnd w:id="1"/>
    </w:p>
    <w:p w:rsidR="004D24A8" w:rsidRPr="00366E10" w:rsidRDefault="004D24A8" w:rsidP="004D24A8">
      <w:pPr>
        <w:autoSpaceDE w:val="0"/>
        <w:ind w:left="142"/>
        <w:jc w:val="both"/>
        <w:rPr>
          <w:i/>
          <w:sz w:val="23"/>
          <w:szCs w:val="23"/>
        </w:rPr>
      </w:pPr>
      <w:proofErr w:type="gramStart"/>
      <w:r w:rsidRPr="00366E10">
        <w:rPr>
          <w:i/>
          <w:sz w:val="23"/>
          <w:szCs w:val="23"/>
        </w:rPr>
        <w:t>a</w:t>
      </w:r>
      <w:proofErr w:type="gramEnd"/>
      <w:r w:rsidRPr="00366E10">
        <w:rPr>
          <w:i/>
          <w:sz w:val="23"/>
          <w:szCs w:val="23"/>
        </w:rPr>
        <w:t xml:space="preserve">) </w:t>
      </w:r>
      <w:proofErr w:type="spellStart"/>
      <w:r w:rsidRPr="00366E10">
        <w:rPr>
          <w:i/>
          <w:sz w:val="23"/>
          <w:szCs w:val="23"/>
        </w:rPr>
        <w:t>a</w:t>
      </w:r>
      <w:proofErr w:type="spellEnd"/>
      <w:r w:rsidRPr="00366E10">
        <w:rPr>
          <w:i/>
          <w:sz w:val="23"/>
          <w:szCs w:val="23"/>
        </w:rPr>
        <w:t xml:space="preserve"> tanács összetétele vagy eljárása nem felelt meg e törvény rendelkezéseinek,</w:t>
      </w:r>
    </w:p>
    <w:p w:rsidR="004D24A8" w:rsidRPr="00366E10" w:rsidRDefault="004D24A8" w:rsidP="004D24A8">
      <w:pPr>
        <w:autoSpaceDE w:val="0"/>
        <w:ind w:left="142"/>
        <w:jc w:val="both"/>
        <w:rPr>
          <w:i/>
          <w:sz w:val="23"/>
          <w:szCs w:val="23"/>
        </w:rPr>
      </w:pPr>
      <w:bookmarkStart w:id="2" w:name="pr257"/>
      <w:bookmarkEnd w:id="2"/>
      <w:r w:rsidRPr="00366E10">
        <w:rPr>
          <w:i/>
          <w:sz w:val="23"/>
          <w:szCs w:val="23"/>
        </w:rPr>
        <w:t>b) a 18. § (1) bekezdése alapján a békéltető testületnek nem volt hatásköre az eljárásra, vagy</w:t>
      </w:r>
    </w:p>
    <w:p w:rsidR="004D24A8" w:rsidRPr="00366E10" w:rsidRDefault="004D24A8" w:rsidP="004D24A8">
      <w:pPr>
        <w:autoSpaceDE w:val="0"/>
        <w:ind w:left="142"/>
        <w:jc w:val="both"/>
        <w:rPr>
          <w:i/>
          <w:sz w:val="23"/>
          <w:szCs w:val="23"/>
        </w:rPr>
      </w:pPr>
      <w:bookmarkStart w:id="3" w:name="pr258"/>
      <w:bookmarkEnd w:id="3"/>
      <w:r w:rsidRPr="00366E10">
        <w:rPr>
          <w:i/>
          <w:sz w:val="23"/>
          <w:szCs w:val="23"/>
        </w:rPr>
        <w:t>c) a 29. § (4) bekezdésében meghatározott okból a kérelem meghallgatás nélküli elutasításának lett volna helye.”</w:t>
      </w:r>
    </w:p>
    <w:p w:rsidR="004D24A8" w:rsidRPr="00366E10" w:rsidRDefault="004D24A8" w:rsidP="004D24A8">
      <w:pPr>
        <w:autoSpaceDE w:val="0"/>
        <w:jc w:val="both"/>
        <w:rPr>
          <w:sz w:val="23"/>
          <w:szCs w:val="23"/>
        </w:rPr>
      </w:pPr>
    </w:p>
    <w:p w:rsidR="004D24A8" w:rsidRPr="00366E10" w:rsidRDefault="004D24A8" w:rsidP="004D24A8">
      <w:pPr>
        <w:autoSpaceDE w:val="0"/>
        <w:jc w:val="both"/>
        <w:rPr>
          <w:i/>
          <w:sz w:val="23"/>
          <w:szCs w:val="23"/>
        </w:rPr>
      </w:pPr>
      <w:r w:rsidRPr="00366E10">
        <w:rPr>
          <w:sz w:val="23"/>
          <w:szCs w:val="23"/>
        </w:rPr>
        <w:t xml:space="preserve">Az </w:t>
      </w:r>
      <w:proofErr w:type="spellStart"/>
      <w:r w:rsidRPr="00366E10">
        <w:rPr>
          <w:sz w:val="23"/>
          <w:szCs w:val="23"/>
        </w:rPr>
        <w:t>Fgytv</w:t>
      </w:r>
      <w:proofErr w:type="spellEnd"/>
      <w:r w:rsidRPr="00366E10">
        <w:rPr>
          <w:sz w:val="23"/>
          <w:szCs w:val="23"/>
        </w:rPr>
        <w:t xml:space="preserve">. 34. § (4) bekezdése szerint „ </w:t>
      </w:r>
      <w:proofErr w:type="gramStart"/>
      <w:r w:rsidRPr="00366E10">
        <w:rPr>
          <w:i/>
          <w:sz w:val="23"/>
          <w:szCs w:val="23"/>
        </w:rPr>
        <w:t>A</w:t>
      </w:r>
      <w:proofErr w:type="gramEnd"/>
      <w:r w:rsidRPr="00366E10">
        <w:rPr>
          <w:i/>
          <w:sz w:val="23"/>
          <w:szCs w:val="23"/>
        </w:rPr>
        <w:t xml:space="preserve"> vállalkozás az ajánlás hatályon kívül helyezését a (3) bekezdésben foglaltakon túl - az ajánlás részére történt kézbesítésétől számított tizenöt napon belül - akkor is kérheti a békéltető testület székhelye szerint illetékes törvényszéktől, ha az ajánlás tartalma nem felel meg a jogszabályoknak.” </w:t>
      </w:r>
    </w:p>
    <w:p w:rsidR="004D24A8" w:rsidRPr="00366E10" w:rsidRDefault="004D24A8" w:rsidP="004D24A8">
      <w:pPr>
        <w:autoSpaceDE w:val="0"/>
        <w:jc w:val="both"/>
        <w:rPr>
          <w:sz w:val="23"/>
          <w:szCs w:val="23"/>
        </w:rPr>
      </w:pPr>
    </w:p>
    <w:p w:rsidR="004D24A8" w:rsidRPr="00366E10" w:rsidRDefault="004D24A8" w:rsidP="004D24A8">
      <w:pPr>
        <w:autoSpaceDE w:val="0"/>
        <w:jc w:val="both"/>
        <w:rPr>
          <w:sz w:val="23"/>
          <w:szCs w:val="23"/>
        </w:rPr>
      </w:pPr>
      <w:r w:rsidRPr="00366E10">
        <w:rPr>
          <w:sz w:val="23"/>
          <w:szCs w:val="23"/>
        </w:rPr>
        <w:t xml:space="preserve">Az </w:t>
      </w:r>
      <w:proofErr w:type="spellStart"/>
      <w:r w:rsidRPr="00366E10">
        <w:rPr>
          <w:sz w:val="23"/>
          <w:szCs w:val="23"/>
        </w:rPr>
        <w:t>Fgytv</w:t>
      </w:r>
      <w:proofErr w:type="spellEnd"/>
      <w:r w:rsidRPr="00366E10">
        <w:rPr>
          <w:sz w:val="23"/>
          <w:szCs w:val="23"/>
        </w:rPr>
        <w:t>. 34. § (5) bekezdése szerint a pert a Budapesti Békéltető Testülettel szemben kell megindítani.</w:t>
      </w:r>
    </w:p>
    <w:p w:rsidR="004D24A8" w:rsidRPr="00366E10" w:rsidRDefault="004D24A8" w:rsidP="004D24A8">
      <w:pPr>
        <w:autoSpaceDE w:val="0"/>
        <w:jc w:val="both"/>
        <w:rPr>
          <w:sz w:val="23"/>
          <w:szCs w:val="23"/>
        </w:rPr>
      </w:pPr>
    </w:p>
    <w:p w:rsidR="004D24A8" w:rsidRPr="00366E10" w:rsidRDefault="004D24A8" w:rsidP="004D24A8">
      <w:pPr>
        <w:autoSpaceDE w:val="0"/>
        <w:jc w:val="both"/>
        <w:rPr>
          <w:sz w:val="23"/>
          <w:szCs w:val="23"/>
        </w:rPr>
      </w:pPr>
      <w:r w:rsidRPr="00366E10">
        <w:rPr>
          <w:sz w:val="23"/>
          <w:szCs w:val="23"/>
        </w:rPr>
        <w:t xml:space="preserve">Az ajánlás kijavítására az </w:t>
      </w:r>
      <w:proofErr w:type="spellStart"/>
      <w:r w:rsidRPr="00366E10">
        <w:rPr>
          <w:sz w:val="23"/>
          <w:szCs w:val="23"/>
        </w:rPr>
        <w:t>Fgytv</w:t>
      </w:r>
      <w:proofErr w:type="spellEnd"/>
      <w:r w:rsidRPr="00366E10">
        <w:rPr>
          <w:sz w:val="23"/>
          <w:szCs w:val="23"/>
        </w:rPr>
        <w:t>. 35. § alapján van lehetőség a következők szerint:</w:t>
      </w:r>
    </w:p>
    <w:p w:rsidR="004D24A8" w:rsidRPr="00366E10" w:rsidRDefault="004D24A8" w:rsidP="004D24A8">
      <w:pPr>
        <w:autoSpaceDE w:val="0"/>
        <w:ind w:left="142"/>
        <w:jc w:val="both"/>
        <w:rPr>
          <w:i/>
          <w:sz w:val="23"/>
          <w:szCs w:val="23"/>
        </w:rPr>
      </w:pPr>
      <w:r w:rsidRPr="00366E10">
        <w:rPr>
          <w:sz w:val="23"/>
          <w:szCs w:val="23"/>
        </w:rPr>
        <w:t xml:space="preserve">„ </w:t>
      </w:r>
      <w:r w:rsidRPr="00366E10">
        <w:rPr>
          <w:i/>
          <w:sz w:val="23"/>
          <w:szCs w:val="23"/>
        </w:rPr>
        <w:t>(1) A határozat, illetve az ajánlás részére történt kézbesítésétől számított tizenöt napon belül a fél kérheti a tanácstól, hogy a határozatban, illetve az ajánlásban előforduló bármely névcserét, névelírást, szám- vagy számítási hibát vagy más hasonló elírást javítson ki, vagy a kötelezést tartalmazó határozat, illetve az ajánlás meghatározott része tekintetében adjon értelmezést.</w:t>
      </w:r>
    </w:p>
    <w:p w:rsidR="004D24A8" w:rsidRPr="00366E10" w:rsidRDefault="004D24A8" w:rsidP="004D24A8">
      <w:pPr>
        <w:pStyle w:val="NormlWeb"/>
        <w:spacing w:before="0" w:after="0"/>
        <w:ind w:left="142" w:right="150"/>
        <w:jc w:val="both"/>
        <w:rPr>
          <w:i/>
          <w:sz w:val="23"/>
          <w:szCs w:val="23"/>
        </w:rPr>
      </w:pPr>
      <w:bookmarkStart w:id="4" w:name="pr295"/>
      <w:bookmarkEnd w:id="4"/>
      <w:r w:rsidRPr="00366E10">
        <w:rPr>
          <w:i/>
          <w:sz w:val="23"/>
          <w:szCs w:val="23"/>
        </w:rPr>
        <w:t>(2) Ha a tanács a kérelmet indokoltnak tartja, annak beérkezésétől számított nyolc napon belül a kijavítást elvégzi, illetve az értelmezést megadja. Az értelmezés a határozat, illetve az ajánlás részévé válik.</w:t>
      </w:r>
    </w:p>
    <w:p w:rsidR="004D24A8" w:rsidRPr="00366E10" w:rsidRDefault="004D24A8" w:rsidP="004D24A8">
      <w:pPr>
        <w:pStyle w:val="NormlWeb"/>
        <w:spacing w:before="0" w:after="0"/>
        <w:ind w:left="142" w:right="150"/>
        <w:jc w:val="both"/>
        <w:rPr>
          <w:i/>
          <w:sz w:val="23"/>
          <w:szCs w:val="23"/>
        </w:rPr>
      </w:pPr>
      <w:bookmarkStart w:id="5" w:name="pr296"/>
      <w:bookmarkEnd w:id="5"/>
      <w:r w:rsidRPr="00366E10">
        <w:rPr>
          <w:i/>
          <w:sz w:val="23"/>
          <w:szCs w:val="23"/>
        </w:rPr>
        <w:t>(3) A tanács az (1) bekezdésben meghatározott hibát a határozat, illetve az ajánlás kihirdetésétől számított harminc napon belül kérelem hiányában is kijavíthatja.”</w:t>
      </w:r>
    </w:p>
    <w:p w:rsidR="004D24A8" w:rsidRPr="00366E10" w:rsidRDefault="004D24A8" w:rsidP="004D24A8">
      <w:pPr>
        <w:autoSpaceDE w:val="0"/>
        <w:jc w:val="both"/>
        <w:rPr>
          <w:sz w:val="23"/>
          <w:szCs w:val="23"/>
        </w:rPr>
      </w:pPr>
    </w:p>
    <w:p w:rsidR="004D24A8" w:rsidRPr="00366E10" w:rsidRDefault="004D24A8" w:rsidP="004D24A8">
      <w:pPr>
        <w:autoSpaceDE w:val="0"/>
        <w:jc w:val="both"/>
        <w:rPr>
          <w:sz w:val="23"/>
          <w:szCs w:val="23"/>
        </w:rPr>
      </w:pPr>
      <w:r w:rsidRPr="00366E10">
        <w:rPr>
          <w:sz w:val="23"/>
          <w:szCs w:val="23"/>
        </w:rPr>
        <w:lastRenderedPageBreak/>
        <w:t xml:space="preserve">Az </w:t>
      </w:r>
      <w:proofErr w:type="spellStart"/>
      <w:r w:rsidRPr="00366E10">
        <w:rPr>
          <w:sz w:val="23"/>
          <w:szCs w:val="23"/>
        </w:rPr>
        <w:t>Fgytv</w:t>
      </w:r>
      <w:proofErr w:type="spellEnd"/>
      <w:r w:rsidRPr="00366E10">
        <w:rPr>
          <w:sz w:val="23"/>
          <w:szCs w:val="23"/>
        </w:rPr>
        <w:t>. 36. §</w:t>
      </w:r>
      <w:proofErr w:type="spellStart"/>
      <w:r w:rsidRPr="00366E10">
        <w:rPr>
          <w:sz w:val="23"/>
          <w:szCs w:val="23"/>
        </w:rPr>
        <w:t>-a</w:t>
      </w:r>
      <w:proofErr w:type="spellEnd"/>
      <w:r w:rsidRPr="00366E10">
        <w:rPr>
          <w:sz w:val="23"/>
          <w:szCs w:val="23"/>
        </w:rPr>
        <w:t xml:space="preserve"> (5) bekezdése szerint „</w:t>
      </w:r>
      <w:r w:rsidRPr="00366E10">
        <w:rPr>
          <w:i/>
          <w:sz w:val="23"/>
          <w:szCs w:val="23"/>
        </w:rPr>
        <w:t>a fogyasztó a határozattal jóváhagyott egyezség és a kötelezést tartalmazó határozat végrehajtásának, illetve az ajánlásban foglaltak követésének elmaradásáról köteles értesíteni a békéltető testületet.”</w:t>
      </w:r>
    </w:p>
    <w:p w:rsidR="004D24A8" w:rsidRPr="00366E10" w:rsidRDefault="004D24A8" w:rsidP="004D24A8">
      <w:pPr>
        <w:autoSpaceDE w:val="0"/>
        <w:jc w:val="both"/>
        <w:rPr>
          <w:sz w:val="23"/>
          <w:szCs w:val="23"/>
        </w:rPr>
      </w:pPr>
    </w:p>
    <w:p w:rsidR="004D24A8" w:rsidRPr="00366E10" w:rsidRDefault="004D24A8" w:rsidP="004D24A8">
      <w:pPr>
        <w:autoSpaceDE w:val="0"/>
        <w:jc w:val="both"/>
        <w:rPr>
          <w:i/>
          <w:sz w:val="23"/>
          <w:szCs w:val="23"/>
        </w:rPr>
      </w:pPr>
      <w:r w:rsidRPr="00366E10">
        <w:rPr>
          <w:sz w:val="23"/>
          <w:szCs w:val="23"/>
        </w:rPr>
        <w:t xml:space="preserve">Az eljáró tanács figyelmezteti a vállalkozást, az </w:t>
      </w:r>
      <w:proofErr w:type="spellStart"/>
      <w:r w:rsidRPr="00366E10">
        <w:rPr>
          <w:sz w:val="23"/>
          <w:szCs w:val="23"/>
        </w:rPr>
        <w:t>Fgytv</w:t>
      </w:r>
      <w:proofErr w:type="spellEnd"/>
      <w:r w:rsidRPr="00366E10">
        <w:rPr>
          <w:sz w:val="23"/>
          <w:szCs w:val="23"/>
        </w:rPr>
        <w:t xml:space="preserve"> 36. § (1) bekezdésében foglaltakra: „</w:t>
      </w:r>
      <w:r w:rsidRPr="00366E10">
        <w:rPr>
          <w:i/>
          <w:sz w:val="23"/>
          <w:szCs w:val="23"/>
        </w:rPr>
        <w:t xml:space="preserve">Ha a vállalkozás a tanács ajánlásának nem tesz eleget, a békéltető testület - a fogyasztó nevének megjelölése nélkül - a jogvita tartalmának rövid leírását és az eljárás eredményét - legkorábban az ajánlásnak a vállalkozás részére történt kézbesítésétől számított hatvan nap elteltével - nyilvánosságra hozza.” </w:t>
      </w:r>
    </w:p>
    <w:p w:rsidR="004D24A8" w:rsidRPr="00366E10" w:rsidRDefault="004D24A8" w:rsidP="004D24A8">
      <w:pPr>
        <w:jc w:val="both"/>
        <w:rPr>
          <w:sz w:val="23"/>
          <w:szCs w:val="23"/>
        </w:rPr>
      </w:pPr>
    </w:p>
    <w:p w:rsidR="004D24A8" w:rsidRPr="00366E10" w:rsidRDefault="004D24A8" w:rsidP="004D24A8">
      <w:pPr>
        <w:jc w:val="both"/>
        <w:rPr>
          <w:sz w:val="23"/>
          <w:szCs w:val="23"/>
        </w:rPr>
      </w:pPr>
      <w:r w:rsidRPr="00366E10">
        <w:rPr>
          <w:sz w:val="23"/>
          <w:szCs w:val="23"/>
        </w:rPr>
        <w:t xml:space="preserve">Az eljáró tanács felhívja a felek figyelmét arra, hogy az </w:t>
      </w:r>
      <w:proofErr w:type="spellStart"/>
      <w:r w:rsidRPr="00366E10">
        <w:rPr>
          <w:sz w:val="23"/>
          <w:szCs w:val="23"/>
        </w:rPr>
        <w:t>Fgytv</w:t>
      </w:r>
      <w:proofErr w:type="spellEnd"/>
      <w:r w:rsidRPr="00366E10">
        <w:rPr>
          <w:sz w:val="23"/>
          <w:szCs w:val="23"/>
        </w:rPr>
        <w:t xml:space="preserve">.  30. § (3) bekezdése szerint </w:t>
      </w:r>
      <w:proofErr w:type="gramStart"/>
      <w:r w:rsidRPr="00366E10">
        <w:rPr>
          <w:i/>
          <w:sz w:val="23"/>
          <w:szCs w:val="23"/>
        </w:rPr>
        <w:t>„ Az</w:t>
      </w:r>
      <w:proofErr w:type="gramEnd"/>
      <w:r w:rsidRPr="00366E10">
        <w:rPr>
          <w:i/>
          <w:sz w:val="23"/>
          <w:szCs w:val="23"/>
        </w:rPr>
        <w:t xml:space="preserve"> eljárás nem nyilvános, kivéve, ha az eljárás nyilvánosságához mindkét fél hozzájárul.”</w:t>
      </w:r>
      <w:r w:rsidRPr="00366E10">
        <w:rPr>
          <w:sz w:val="23"/>
          <w:szCs w:val="23"/>
        </w:rPr>
        <w:t xml:space="preserve"> Ezért a jelen döntésben szereplő személyes adatok, továbbá a döntés tartalma is csak jogszabályban meghatározott esetekben és m</w:t>
      </w:r>
      <w:r w:rsidR="00D766D9">
        <w:rPr>
          <w:sz w:val="23"/>
          <w:szCs w:val="23"/>
        </w:rPr>
        <w:t>ódon hozhatók nyilvánosságra.</w:t>
      </w:r>
    </w:p>
    <w:p w:rsidR="004D24A8" w:rsidRPr="00366E10" w:rsidRDefault="004D24A8" w:rsidP="004D24A8">
      <w:pPr>
        <w:autoSpaceDE w:val="0"/>
        <w:jc w:val="both"/>
        <w:rPr>
          <w:sz w:val="23"/>
          <w:szCs w:val="23"/>
        </w:rPr>
      </w:pPr>
    </w:p>
    <w:p w:rsidR="004D24A8" w:rsidRDefault="004D24A8" w:rsidP="004D24A8">
      <w:pPr>
        <w:rPr>
          <w:sz w:val="24"/>
          <w:szCs w:val="24"/>
        </w:rPr>
      </w:pPr>
      <w:r>
        <w:rPr>
          <w:sz w:val="24"/>
          <w:szCs w:val="24"/>
        </w:rPr>
        <w:t>Budapest, 2016. április 21.</w:t>
      </w:r>
    </w:p>
    <w:p w:rsidR="00D766D9" w:rsidRDefault="00D766D9" w:rsidP="004D24A8">
      <w:pPr>
        <w:rPr>
          <w:sz w:val="24"/>
          <w:szCs w:val="24"/>
        </w:rPr>
      </w:pPr>
    </w:p>
    <w:p w:rsidR="00D766D9" w:rsidRDefault="00D766D9" w:rsidP="004D24A8">
      <w:pPr>
        <w:rPr>
          <w:sz w:val="24"/>
          <w:szCs w:val="24"/>
        </w:rPr>
      </w:pPr>
    </w:p>
    <w:p w:rsidR="004D24A8" w:rsidRDefault="004D24A8" w:rsidP="004D24A8">
      <w:pPr>
        <w:rPr>
          <w:sz w:val="24"/>
          <w:szCs w:val="24"/>
        </w:rPr>
      </w:pPr>
    </w:p>
    <w:p w:rsidR="004D24A8" w:rsidRPr="00366E10" w:rsidRDefault="004D24A8" w:rsidP="004D24A8">
      <w:pPr>
        <w:tabs>
          <w:tab w:val="center" w:pos="4536"/>
          <w:tab w:val="center" w:pos="6237"/>
          <w:tab w:val="right" w:pos="9072"/>
        </w:tabs>
        <w:ind w:left="4536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Dr. Noviczki Csilla</w:t>
      </w:r>
    </w:p>
    <w:p w:rsidR="004D24A8" w:rsidRPr="00366E10" w:rsidRDefault="004D24A8" w:rsidP="004D24A8">
      <w:pPr>
        <w:ind w:left="4536"/>
        <w:jc w:val="center"/>
        <w:rPr>
          <w:b/>
          <w:sz w:val="24"/>
          <w:szCs w:val="24"/>
        </w:rPr>
      </w:pPr>
      <w:proofErr w:type="gramStart"/>
      <w:r w:rsidRPr="00366E10">
        <w:rPr>
          <w:b/>
          <w:sz w:val="24"/>
          <w:szCs w:val="24"/>
        </w:rPr>
        <w:t>eljáró</w:t>
      </w:r>
      <w:proofErr w:type="gramEnd"/>
      <w:r w:rsidRPr="00366E10">
        <w:rPr>
          <w:b/>
          <w:sz w:val="24"/>
          <w:szCs w:val="24"/>
        </w:rPr>
        <w:t xml:space="preserve"> tanács elnöke</w:t>
      </w:r>
    </w:p>
    <w:p w:rsidR="004D24A8" w:rsidRPr="00366E10" w:rsidRDefault="004D24A8" w:rsidP="004D24A8">
      <w:pPr>
        <w:tabs>
          <w:tab w:val="center" w:pos="6237"/>
        </w:tabs>
        <w:rPr>
          <w:b/>
          <w:sz w:val="24"/>
          <w:szCs w:val="24"/>
        </w:rPr>
      </w:pPr>
    </w:p>
    <w:p w:rsidR="004D24A8" w:rsidRPr="00366E10" w:rsidRDefault="004D24A8" w:rsidP="004D24A8">
      <w:pPr>
        <w:jc w:val="both"/>
        <w:rPr>
          <w:b/>
          <w:sz w:val="24"/>
          <w:szCs w:val="24"/>
        </w:rPr>
      </w:pPr>
    </w:p>
    <w:p w:rsidR="004D24A8" w:rsidRPr="00366E10" w:rsidRDefault="004D24A8" w:rsidP="004D24A8">
      <w:pPr>
        <w:tabs>
          <w:tab w:val="center" w:pos="6237"/>
        </w:tabs>
        <w:rPr>
          <w:sz w:val="24"/>
          <w:szCs w:val="24"/>
        </w:rPr>
      </w:pPr>
    </w:p>
    <w:p w:rsidR="004D24A8" w:rsidRDefault="004D24A8" w:rsidP="004D24A8">
      <w:pPr>
        <w:tabs>
          <w:tab w:val="center" w:pos="6237"/>
        </w:tabs>
        <w:rPr>
          <w:sz w:val="24"/>
          <w:szCs w:val="24"/>
        </w:rPr>
      </w:pPr>
    </w:p>
    <w:p w:rsidR="00D766D9" w:rsidRDefault="00D766D9" w:rsidP="004D24A8">
      <w:pPr>
        <w:tabs>
          <w:tab w:val="center" w:pos="6237"/>
        </w:tabs>
        <w:rPr>
          <w:sz w:val="24"/>
          <w:szCs w:val="24"/>
        </w:rPr>
      </w:pPr>
    </w:p>
    <w:p w:rsidR="00D766D9" w:rsidRDefault="00D766D9" w:rsidP="004D24A8">
      <w:pPr>
        <w:tabs>
          <w:tab w:val="center" w:pos="6237"/>
        </w:tabs>
        <w:rPr>
          <w:sz w:val="24"/>
          <w:szCs w:val="24"/>
        </w:rPr>
      </w:pPr>
    </w:p>
    <w:p w:rsidR="00D766D9" w:rsidRPr="00366E10" w:rsidRDefault="00D766D9" w:rsidP="004D24A8">
      <w:pPr>
        <w:tabs>
          <w:tab w:val="center" w:pos="6237"/>
        </w:tabs>
        <w:rPr>
          <w:sz w:val="24"/>
          <w:szCs w:val="24"/>
        </w:rPr>
      </w:pPr>
    </w:p>
    <w:p w:rsidR="004D24A8" w:rsidRPr="00366E10" w:rsidRDefault="004D24A8" w:rsidP="004D24A8">
      <w:pPr>
        <w:tabs>
          <w:tab w:val="center" w:pos="6237"/>
        </w:tabs>
        <w:rPr>
          <w:sz w:val="24"/>
          <w:szCs w:val="24"/>
        </w:rPr>
      </w:pPr>
    </w:p>
    <w:p w:rsidR="004D24A8" w:rsidRPr="00366E10" w:rsidRDefault="004D24A8" w:rsidP="004D24A8">
      <w:pPr>
        <w:tabs>
          <w:tab w:val="center" w:pos="6237"/>
        </w:tabs>
        <w:rPr>
          <w:sz w:val="24"/>
          <w:szCs w:val="24"/>
        </w:rPr>
      </w:pPr>
      <w:r w:rsidRPr="00366E10">
        <w:rPr>
          <w:sz w:val="24"/>
          <w:szCs w:val="24"/>
        </w:rPr>
        <w:t>Kapják:</w:t>
      </w:r>
    </w:p>
    <w:p w:rsidR="004D24A8" w:rsidRPr="00366E10" w:rsidRDefault="004D24A8" w:rsidP="004D24A8">
      <w:pPr>
        <w:tabs>
          <w:tab w:val="left" w:pos="720"/>
          <w:tab w:val="center" w:pos="6597"/>
        </w:tabs>
        <w:ind w:left="360" w:hanging="360"/>
        <w:rPr>
          <w:sz w:val="24"/>
          <w:szCs w:val="24"/>
        </w:rPr>
      </w:pPr>
      <w:r w:rsidRPr="00366E10">
        <w:rPr>
          <w:sz w:val="24"/>
          <w:szCs w:val="24"/>
        </w:rPr>
        <w:t xml:space="preserve">1. Fogyasztó </w:t>
      </w:r>
    </w:p>
    <w:p w:rsidR="004D24A8" w:rsidRPr="00366E10" w:rsidRDefault="004D24A8" w:rsidP="004D24A8">
      <w:pPr>
        <w:tabs>
          <w:tab w:val="left" w:pos="720"/>
          <w:tab w:val="center" w:pos="6597"/>
        </w:tabs>
        <w:ind w:left="360" w:hanging="360"/>
        <w:rPr>
          <w:sz w:val="24"/>
          <w:szCs w:val="24"/>
        </w:rPr>
      </w:pPr>
      <w:r w:rsidRPr="00366E10">
        <w:rPr>
          <w:sz w:val="24"/>
          <w:szCs w:val="24"/>
        </w:rPr>
        <w:t>2. Vállalkozás</w:t>
      </w:r>
    </w:p>
    <w:p w:rsidR="004D24A8" w:rsidRPr="00366E10" w:rsidRDefault="004D24A8" w:rsidP="004D24A8">
      <w:pPr>
        <w:tabs>
          <w:tab w:val="left" w:pos="720"/>
          <w:tab w:val="center" w:pos="6597"/>
        </w:tabs>
        <w:ind w:left="360" w:hanging="360"/>
      </w:pPr>
      <w:r w:rsidRPr="00366E10">
        <w:rPr>
          <w:sz w:val="24"/>
          <w:szCs w:val="24"/>
        </w:rPr>
        <w:t>3. Irattár</w:t>
      </w:r>
    </w:p>
    <w:p w:rsidR="00420425" w:rsidRDefault="00420425">
      <w:bookmarkStart w:id="6" w:name="_GoBack"/>
      <w:bookmarkEnd w:id="6"/>
    </w:p>
    <w:sectPr w:rsidR="00420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A8" w:rsidRDefault="004D24A8" w:rsidP="004D24A8">
      <w:r>
        <w:separator/>
      </w:r>
    </w:p>
  </w:endnote>
  <w:endnote w:type="continuationSeparator" w:id="0">
    <w:p w:rsidR="004D24A8" w:rsidRDefault="004D24A8" w:rsidP="004D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8" w:rsidRDefault="004D24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8" w:rsidRDefault="004D24A8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60EE37" wp14:editId="7E9F5638">
              <wp:simplePos x="0" y="0"/>
              <wp:positionH relativeFrom="page">
                <wp:posOffset>6531610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4A8" w:rsidRDefault="004D24A8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60EE37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14.3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" stroked="f">
              <v:fill opacity="0"/>
              <v:textbox inset="0,0,0,0">
                <w:txbxContent>
                  <w:p w:rsidR="004D24A8" w:rsidRDefault="004D24A8">
                    <w:pPr>
                      <w:pStyle w:val="ll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D24A8" w:rsidRDefault="004D24A8">
    <w:pPr>
      <w:pStyle w:val="llb"/>
      <w:ind w:right="360"/>
    </w:pPr>
  </w:p>
  <w:p w:rsidR="004D24A8" w:rsidRDefault="004D24A8">
    <w:pPr>
      <w:pageBreakBefore/>
      <w:autoSpaceDE w:val="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8" w:rsidRDefault="004D24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A8" w:rsidRDefault="004D24A8" w:rsidP="004D24A8">
      <w:r>
        <w:separator/>
      </w:r>
    </w:p>
  </w:footnote>
  <w:footnote w:type="continuationSeparator" w:id="0">
    <w:p w:rsidR="004D24A8" w:rsidRDefault="004D24A8" w:rsidP="004D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8" w:rsidRDefault="004D24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8" w:rsidRPr="00277CAD" w:rsidRDefault="004D24A8" w:rsidP="00277CA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8" w:rsidRDefault="004D24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A8"/>
    <w:rsid w:val="0004388A"/>
    <w:rsid w:val="0016238C"/>
    <w:rsid w:val="001746FD"/>
    <w:rsid w:val="001F499B"/>
    <w:rsid w:val="00296F75"/>
    <w:rsid w:val="002B0764"/>
    <w:rsid w:val="00362DA4"/>
    <w:rsid w:val="00420425"/>
    <w:rsid w:val="0042602E"/>
    <w:rsid w:val="004D24A8"/>
    <w:rsid w:val="004F6F04"/>
    <w:rsid w:val="00504399"/>
    <w:rsid w:val="0063647D"/>
    <w:rsid w:val="007751FD"/>
    <w:rsid w:val="00776542"/>
    <w:rsid w:val="007910E9"/>
    <w:rsid w:val="0079764E"/>
    <w:rsid w:val="007B34FD"/>
    <w:rsid w:val="008E523C"/>
    <w:rsid w:val="009B7F44"/>
    <w:rsid w:val="00A00932"/>
    <w:rsid w:val="00A54BF0"/>
    <w:rsid w:val="00B36D4A"/>
    <w:rsid w:val="00CB5931"/>
    <w:rsid w:val="00D265B3"/>
    <w:rsid w:val="00D766D9"/>
    <w:rsid w:val="00DB3BE8"/>
    <w:rsid w:val="00E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4A8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D24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24A8"/>
    <w:rPr>
      <w:rFonts w:eastAsia="Times New Roman" w:cs="Times New Roman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4D24A8"/>
    <w:pPr>
      <w:spacing w:before="280" w:after="280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4D24A8"/>
  </w:style>
  <w:style w:type="character" w:customStyle="1" w:styleId="LbjegyzetszvegChar">
    <w:name w:val="Lábjegyzetszöveg Char"/>
    <w:basedOn w:val="Bekezdsalapbettpusa"/>
    <w:link w:val="Lbjegyzetszveg"/>
    <w:semiHidden/>
    <w:rsid w:val="004D24A8"/>
    <w:rPr>
      <w:rFonts w:eastAsia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4D24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24A8"/>
    <w:rPr>
      <w:rFonts w:eastAsia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4D24A8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DB3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4A8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D24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24A8"/>
    <w:rPr>
      <w:rFonts w:eastAsia="Times New Roman" w:cs="Times New Roman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4D24A8"/>
    <w:pPr>
      <w:spacing w:before="280" w:after="280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4D24A8"/>
  </w:style>
  <w:style w:type="character" w:customStyle="1" w:styleId="LbjegyzetszvegChar">
    <w:name w:val="Lábjegyzetszöveg Char"/>
    <w:basedOn w:val="Bekezdsalapbettpusa"/>
    <w:link w:val="Lbjegyzetszveg"/>
    <w:semiHidden/>
    <w:rsid w:val="004D24A8"/>
    <w:rPr>
      <w:rFonts w:eastAsia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4D24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24A8"/>
    <w:rPr>
      <w:rFonts w:eastAsia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4D24A8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DB3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17906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Udvardi Beatrix</cp:lastModifiedBy>
  <cp:revision>2</cp:revision>
  <dcterms:created xsi:type="dcterms:W3CDTF">2016-10-20T08:03:00Z</dcterms:created>
  <dcterms:modified xsi:type="dcterms:W3CDTF">2016-10-20T08:03:00Z</dcterms:modified>
</cp:coreProperties>
</file>